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3E26" w14:textId="77777777" w:rsidR="00833263" w:rsidRDefault="00833263" w:rsidP="003D4446">
      <w:pPr>
        <w:spacing w:after="240"/>
      </w:pPr>
    </w:p>
    <w:p w14:paraId="196622CE" w14:textId="77777777" w:rsidR="00833263" w:rsidRDefault="00833263" w:rsidP="003D4446">
      <w:pPr>
        <w:pStyle w:val="NormalWeb"/>
        <w:spacing w:before="0" w:beforeAutospacing="0" w:after="0" w:afterAutospacing="0"/>
        <w:ind w:left="-300" w:right="-390"/>
        <w:jc w:val="center"/>
        <w:rPr>
          <w:rFonts w:ascii="Arial" w:hAnsi="Arial" w:cs="Arial"/>
          <w:b/>
          <w:bCs/>
          <w:color w:val="000000"/>
          <w:sz w:val="32"/>
          <w:szCs w:val="32"/>
        </w:rPr>
      </w:pPr>
    </w:p>
    <w:p w14:paraId="7E51FAFF" w14:textId="67B2553C" w:rsidR="00833263" w:rsidRDefault="003A3581" w:rsidP="002168DF">
      <w:pPr>
        <w:pStyle w:val="NormalWeb"/>
        <w:spacing w:before="0" w:beforeAutospacing="0" w:after="0" w:afterAutospacing="0"/>
        <w:ind w:left="-300" w:right="-390"/>
      </w:pPr>
      <w:r>
        <w:rPr>
          <w:noProof/>
        </w:rPr>
        <w:drawing>
          <wp:inline distT="0" distB="0" distL="0" distR="0" wp14:anchorId="3A468AD8" wp14:editId="074E7384">
            <wp:extent cx="58483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1905000"/>
                    </a:xfrm>
                    <a:prstGeom prst="rect">
                      <a:avLst/>
                    </a:prstGeom>
                    <a:noFill/>
                    <a:ln>
                      <a:noFill/>
                    </a:ln>
                  </pic:spPr>
                </pic:pic>
              </a:graphicData>
            </a:graphic>
          </wp:inline>
        </w:drawing>
      </w:r>
    </w:p>
    <w:p w14:paraId="2A16F163" w14:textId="77777777" w:rsidR="00833263" w:rsidRDefault="00833263" w:rsidP="002168DF">
      <w:pPr>
        <w:pStyle w:val="NormalWeb"/>
        <w:spacing w:before="0" w:beforeAutospacing="0" w:after="0" w:afterAutospacing="0"/>
        <w:ind w:left="-300" w:right="-390"/>
      </w:pPr>
    </w:p>
    <w:p w14:paraId="4D373A68" w14:textId="4C520FD7" w:rsidR="00833263" w:rsidRPr="0032147F" w:rsidRDefault="00833263" w:rsidP="002168DF">
      <w:pPr>
        <w:pStyle w:val="NormalWeb"/>
        <w:spacing w:before="0" w:beforeAutospacing="0" w:after="0" w:afterAutospacing="0"/>
        <w:ind w:left="-300" w:right="-390"/>
      </w:pPr>
      <w:r>
        <w:rPr>
          <w:rFonts w:ascii="Arial" w:hAnsi="Arial" w:cs="Arial"/>
          <w:b/>
          <w:bCs/>
          <w:color w:val="000000"/>
          <w:sz w:val="36"/>
          <w:szCs w:val="36"/>
        </w:rPr>
        <w:t>Landlord Contract</w:t>
      </w:r>
      <w:r>
        <w:rPr>
          <w:rFonts w:ascii="Arial" w:hAnsi="Arial" w:cs="Arial"/>
          <w:b/>
          <w:bCs/>
          <w:color w:val="000000"/>
        </w:rPr>
        <w:t xml:space="preserve"> </w:t>
      </w:r>
      <w:r>
        <w:rPr>
          <w:rFonts w:ascii="Arial" w:hAnsi="Arial" w:cs="Arial"/>
          <w:b/>
          <w:bCs/>
          <w:color w:val="000000"/>
          <w:sz w:val="36"/>
          <w:szCs w:val="36"/>
        </w:rPr>
        <w:t>(</w:t>
      </w:r>
      <w:r w:rsidR="00D1324C">
        <w:rPr>
          <w:rFonts w:ascii="Arial" w:hAnsi="Arial" w:cs="Arial"/>
          <w:b/>
          <w:bCs/>
          <w:sz w:val="36"/>
          <w:szCs w:val="36"/>
        </w:rPr>
        <w:t>S</w:t>
      </w:r>
      <w:r>
        <w:rPr>
          <w:rFonts w:ascii="Arial" w:hAnsi="Arial" w:cs="Arial"/>
          <w:b/>
          <w:bCs/>
          <w:sz w:val="36"/>
          <w:szCs w:val="36"/>
        </w:rPr>
        <w:t>P</w:t>
      </w:r>
      <w:r w:rsidR="00D1324C">
        <w:rPr>
          <w:rFonts w:ascii="Arial" w:hAnsi="Arial" w:cs="Arial"/>
          <w:b/>
          <w:bCs/>
          <w:sz w:val="36"/>
          <w:szCs w:val="36"/>
        </w:rPr>
        <w:t>-3</w:t>
      </w:r>
      <w:r>
        <w:rPr>
          <w:rFonts w:ascii="Arial" w:hAnsi="Arial" w:cs="Arial"/>
          <w:b/>
          <w:bCs/>
          <w:sz w:val="36"/>
          <w:szCs w:val="36"/>
        </w:rPr>
        <w:t xml:space="preserve">) </w:t>
      </w:r>
    </w:p>
    <w:p w14:paraId="5AC880A5" w14:textId="77777777" w:rsidR="00833263" w:rsidRPr="00A51E4E" w:rsidRDefault="00833263" w:rsidP="003D4446">
      <w:pPr>
        <w:pStyle w:val="NormalWeb"/>
        <w:spacing w:before="0" w:beforeAutospacing="0" w:after="0" w:afterAutospacing="0"/>
        <w:ind w:left="-300" w:right="-390"/>
        <w:rPr>
          <w:rFonts w:ascii="Arial" w:hAnsi="Arial" w:cs="Arial"/>
          <w:b/>
          <w:bCs/>
          <w:color w:val="000000"/>
        </w:rPr>
      </w:pPr>
    </w:p>
    <w:p w14:paraId="58FC241D" w14:textId="77777777" w:rsidR="00833263" w:rsidRDefault="00833263" w:rsidP="003D4446">
      <w:pPr>
        <w:pStyle w:val="NormalWeb"/>
        <w:spacing w:before="0" w:beforeAutospacing="0" w:after="0" w:afterAutospacing="0"/>
        <w:ind w:left="-300" w:right="-390"/>
        <w:jc w:val="center"/>
        <w:rPr>
          <w:rFonts w:ascii="Arial" w:hAnsi="Arial" w:cs="Arial"/>
          <w:b/>
          <w:bCs/>
          <w:color w:val="000000"/>
          <w:sz w:val="36"/>
          <w:szCs w:val="36"/>
        </w:rPr>
      </w:pPr>
    </w:p>
    <w:p w14:paraId="5C025522" w14:textId="77777777" w:rsidR="00833263" w:rsidRPr="00704514" w:rsidRDefault="00833263" w:rsidP="003D4446">
      <w:pPr>
        <w:pStyle w:val="NormalWeb"/>
        <w:spacing w:before="0" w:beforeAutospacing="0" w:after="0" w:afterAutospacing="0"/>
        <w:jc w:val="center"/>
      </w:pPr>
    </w:p>
    <w:p w14:paraId="6088E911" w14:textId="57E6F9F4" w:rsidR="00833263" w:rsidRDefault="00833263" w:rsidP="002168DF">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Parts and </w:t>
      </w:r>
      <w:proofErr w:type="spellStart"/>
      <w:r>
        <w:rPr>
          <w:rFonts w:ascii="Arial" w:hAnsi="Arial" w:cs="Arial"/>
          <w:color w:val="000000"/>
        </w:rPr>
        <w:t>labour</w:t>
      </w:r>
      <w:proofErr w:type="spellEnd"/>
      <w:r>
        <w:rPr>
          <w:rFonts w:ascii="Arial" w:hAnsi="Arial" w:cs="Arial"/>
          <w:color w:val="000000"/>
        </w:rPr>
        <w:t xml:space="preserve"> cover for the next 12 months for </w:t>
      </w:r>
      <w:r w:rsidR="00435C06">
        <w:rPr>
          <w:rFonts w:ascii="Arial" w:hAnsi="Arial" w:cs="Arial"/>
          <w:b/>
          <w:bCs/>
          <w:color w:val="000000"/>
        </w:rPr>
        <w:t>£1</w:t>
      </w:r>
      <w:r w:rsidR="00D1324C">
        <w:rPr>
          <w:rFonts w:ascii="Arial" w:hAnsi="Arial" w:cs="Arial"/>
          <w:b/>
          <w:bCs/>
          <w:color w:val="000000"/>
        </w:rPr>
        <w:t>9</w:t>
      </w:r>
      <w:r>
        <w:rPr>
          <w:rFonts w:ascii="Arial" w:hAnsi="Arial" w:cs="Arial"/>
          <w:b/>
          <w:bCs/>
          <w:color w:val="000000"/>
        </w:rPr>
        <w:t>.00</w:t>
      </w:r>
      <w:r>
        <w:rPr>
          <w:rFonts w:ascii="Arial" w:hAnsi="Arial" w:cs="Arial"/>
          <w:color w:val="000000"/>
        </w:rPr>
        <w:t xml:space="preserve"> per month</w:t>
      </w:r>
      <w:r w:rsidR="003A3581">
        <w:rPr>
          <w:rFonts w:ascii="Arial" w:hAnsi="Arial" w:cs="Arial"/>
          <w:color w:val="000000"/>
        </w:rPr>
        <w:t xml:space="preserve"> </w:t>
      </w:r>
    </w:p>
    <w:p w14:paraId="7F622AB5" w14:textId="77777777" w:rsidR="00833263" w:rsidRDefault="00833263" w:rsidP="002168DF">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Landlord gas safety check</w:t>
      </w:r>
    </w:p>
    <w:p w14:paraId="3E461ED7" w14:textId="77777777" w:rsidR="00833263"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Priority </w:t>
      </w:r>
      <w:proofErr w:type="gramStart"/>
      <w:r>
        <w:rPr>
          <w:rFonts w:ascii="Arial" w:hAnsi="Arial" w:cs="Arial"/>
          <w:color w:val="000000"/>
        </w:rPr>
        <w:t>Service  App</w:t>
      </w:r>
      <w:proofErr w:type="gramEnd"/>
      <w:r>
        <w:rPr>
          <w:rFonts w:ascii="Arial" w:hAnsi="Arial" w:cs="Arial"/>
          <w:color w:val="000000"/>
        </w:rPr>
        <w:t xml:space="preserve"> </w:t>
      </w:r>
    </w:p>
    <w:p w14:paraId="2319F865" w14:textId="77777777" w:rsidR="00833263" w:rsidRPr="002E256E"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b/>
          <w:bCs/>
        </w:rPr>
        <w:t>£15 cashback</w:t>
      </w:r>
      <w:r>
        <w:rPr>
          <w:rFonts w:ascii="Arial" w:hAnsi="Arial" w:cs="Arial"/>
        </w:rPr>
        <w:t xml:space="preserve"> for every person you refer who joins us</w:t>
      </w:r>
    </w:p>
    <w:p w14:paraId="365B0FD0" w14:textId="77777777" w:rsidR="00833263"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Most boiler makes and models repaired</w:t>
      </w:r>
    </w:p>
    <w:p w14:paraId="5E7A5F39" w14:textId="77777777" w:rsidR="00833263"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Fully trained professional engineers.</w:t>
      </w:r>
    </w:p>
    <w:p w14:paraId="17A4048C" w14:textId="77777777" w:rsidR="00833263" w:rsidRDefault="00833263" w:rsidP="009B19D7">
      <w:pPr>
        <w:pStyle w:val="NormalWeb"/>
        <w:spacing w:before="0" w:beforeAutospacing="0" w:after="0" w:afterAutospacing="0"/>
        <w:ind w:left="360"/>
        <w:textAlignment w:val="baseline"/>
        <w:rPr>
          <w:rFonts w:ascii="Arial" w:hAnsi="Arial" w:cs="Arial"/>
          <w:color w:val="000000"/>
        </w:rPr>
      </w:pPr>
    </w:p>
    <w:p w14:paraId="0A4F257C" w14:textId="77777777" w:rsidR="00833263" w:rsidRDefault="00833263" w:rsidP="009B19D7">
      <w:pPr>
        <w:pStyle w:val="NormalWeb"/>
        <w:spacing w:before="0" w:beforeAutospacing="0" w:after="0" w:afterAutospacing="0"/>
        <w:ind w:left="360"/>
        <w:textAlignment w:val="baseline"/>
        <w:rPr>
          <w:rFonts w:ascii="Arial" w:hAnsi="Arial" w:cs="Arial"/>
          <w:color w:val="000000"/>
        </w:rPr>
      </w:pPr>
    </w:p>
    <w:p w14:paraId="195DC97C" w14:textId="77777777" w:rsidR="00833263" w:rsidRDefault="00833263" w:rsidP="009B19D7">
      <w:pPr>
        <w:rPr>
          <w:rFonts w:ascii="Arial" w:hAnsi="Arial" w:cs="Arial"/>
        </w:rPr>
      </w:pPr>
    </w:p>
    <w:p w14:paraId="3E075FCE" w14:textId="2E0797FC" w:rsidR="00833263" w:rsidRDefault="00833263" w:rsidP="001C2AAB">
      <w:pPr>
        <w:pStyle w:val="NormalWeb"/>
        <w:spacing w:before="0" w:beforeAutospacing="0" w:after="0" w:afterAutospacing="0"/>
        <w:textAlignment w:val="baseline"/>
        <w:rPr>
          <w:rFonts w:ascii="Arial" w:hAnsi="Arial" w:cs="Arial"/>
          <w:color w:val="000000"/>
        </w:rPr>
      </w:pPr>
      <w:r>
        <w:rPr>
          <w:rFonts w:ascii="Arial" w:hAnsi="Arial" w:cs="Arial"/>
        </w:rPr>
        <w:t xml:space="preserve">To download our </w:t>
      </w:r>
      <w:r>
        <w:rPr>
          <w:rFonts w:ascii="Arial" w:hAnsi="Arial" w:cs="Arial"/>
          <w:color w:val="000000"/>
        </w:rPr>
        <w:t xml:space="preserve">Priority Service App simply search:  </w:t>
      </w:r>
      <w:r w:rsidRPr="00DA5BE4">
        <w:rPr>
          <w:rFonts w:ascii="Arial" w:hAnsi="Arial" w:cs="Arial"/>
          <w:b/>
          <w:bCs/>
          <w:color w:val="000000"/>
        </w:rPr>
        <w:t xml:space="preserve">boiler </w:t>
      </w:r>
      <w:r w:rsidR="001452B7">
        <w:rPr>
          <w:rFonts w:ascii="Arial" w:hAnsi="Arial" w:cs="Arial"/>
          <w:b/>
          <w:bCs/>
          <w:color w:val="000000"/>
        </w:rPr>
        <w:t>repair</w:t>
      </w:r>
      <w:r>
        <w:rPr>
          <w:rFonts w:ascii="Arial" w:hAnsi="Arial" w:cs="Arial"/>
          <w:color w:val="000000"/>
        </w:rPr>
        <w:t xml:space="preserve">, at the App Store or Google Play Store  </w:t>
      </w:r>
    </w:p>
    <w:p w14:paraId="3BF33FCC" w14:textId="77777777" w:rsidR="00833263" w:rsidRDefault="00833263" w:rsidP="001C2AAB">
      <w:pPr>
        <w:pStyle w:val="NormalWeb"/>
        <w:spacing w:before="0" w:beforeAutospacing="0" w:after="0" w:afterAutospacing="0"/>
        <w:textAlignment w:val="baseline"/>
        <w:rPr>
          <w:rFonts w:ascii="Arial" w:hAnsi="Arial" w:cs="Arial"/>
          <w:color w:val="000000"/>
        </w:rPr>
      </w:pPr>
    </w:p>
    <w:p w14:paraId="7DE34667" w14:textId="77777777" w:rsidR="00833263" w:rsidRDefault="00833263" w:rsidP="009B19D7">
      <w:pPr>
        <w:pStyle w:val="NormalWeb"/>
        <w:spacing w:before="0" w:beforeAutospacing="0" w:after="0" w:afterAutospacing="0"/>
        <w:textAlignment w:val="baseline"/>
        <w:rPr>
          <w:rFonts w:ascii="Arial" w:hAnsi="Arial" w:cs="Arial"/>
          <w:color w:val="000000"/>
        </w:rPr>
      </w:pPr>
    </w:p>
    <w:p w14:paraId="1310E0B2" w14:textId="64D3AEF3" w:rsidR="00833263" w:rsidRDefault="003A3581" w:rsidP="009B19D7">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3F49659F" wp14:editId="3BD13B10">
            <wp:extent cx="1257300" cy="412750"/>
            <wp:effectExtent l="0" t="0" r="0" b="0"/>
            <wp:docPr id="2" name="Picture 2" descr="Apple App St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App Sto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412750"/>
                    </a:xfrm>
                    <a:prstGeom prst="rect">
                      <a:avLst/>
                    </a:prstGeom>
                    <a:noFill/>
                    <a:ln>
                      <a:noFill/>
                    </a:ln>
                  </pic:spPr>
                </pic:pic>
              </a:graphicData>
            </a:graphic>
          </wp:inline>
        </w:drawing>
      </w:r>
      <w:r w:rsidR="00833263">
        <w:rPr>
          <w:rFonts w:ascii="Arial" w:hAnsi="Arial" w:cs="Arial"/>
          <w:color w:val="000000"/>
          <w:sz w:val="36"/>
          <w:szCs w:val="36"/>
        </w:rPr>
        <w:t xml:space="preserve">  </w:t>
      </w:r>
    </w:p>
    <w:p w14:paraId="0988C923" w14:textId="77777777" w:rsidR="00833263" w:rsidRDefault="00833263" w:rsidP="009B19D7">
      <w:pPr>
        <w:pStyle w:val="NormalWeb"/>
        <w:spacing w:before="0" w:beforeAutospacing="0" w:after="0" w:afterAutospacing="0"/>
        <w:textAlignment w:val="baseline"/>
        <w:rPr>
          <w:rFonts w:ascii="Arial" w:hAnsi="Arial" w:cs="Arial"/>
          <w:color w:val="000000"/>
        </w:rPr>
      </w:pPr>
    </w:p>
    <w:p w14:paraId="5F98E73B" w14:textId="06A96446" w:rsidR="00833263" w:rsidRDefault="003A3581" w:rsidP="009B19D7">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7DCC66D7" wp14:editId="4D4FBA42">
            <wp:extent cx="1371600" cy="488950"/>
            <wp:effectExtent l="0" t="0" r="0" b="0"/>
            <wp:docPr id="3" name="Picture 3" descr="android-ap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oid-a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88950"/>
                    </a:xfrm>
                    <a:prstGeom prst="rect">
                      <a:avLst/>
                    </a:prstGeom>
                    <a:noFill/>
                    <a:ln>
                      <a:noFill/>
                    </a:ln>
                  </pic:spPr>
                </pic:pic>
              </a:graphicData>
            </a:graphic>
          </wp:inline>
        </w:drawing>
      </w:r>
    </w:p>
    <w:p w14:paraId="07EBA006" w14:textId="77777777" w:rsidR="00833263" w:rsidRDefault="00833263" w:rsidP="009B19D7">
      <w:pPr>
        <w:rPr>
          <w:rFonts w:ascii="Arial" w:hAnsi="Arial" w:cs="Arial"/>
        </w:rPr>
      </w:pPr>
    </w:p>
    <w:p w14:paraId="7566B4A2" w14:textId="77777777" w:rsidR="00833263" w:rsidRDefault="00833263" w:rsidP="009B19D7">
      <w:pPr>
        <w:rPr>
          <w:rFonts w:ascii="Arial" w:hAnsi="Arial" w:cs="Arial"/>
        </w:rPr>
      </w:pPr>
    </w:p>
    <w:p w14:paraId="002C9C5F" w14:textId="77777777" w:rsidR="00833263" w:rsidRDefault="00833263" w:rsidP="009B19D7">
      <w:pPr>
        <w:rPr>
          <w:rFonts w:ascii="Arial" w:hAnsi="Arial" w:cs="Arial"/>
        </w:rPr>
      </w:pPr>
    </w:p>
    <w:p w14:paraId="4A77A32E" w14:textId="77777777" w:rsidR="00833263" w:rsidRPr="00A13E48" w:rsidRDefault="00833263" w:rsidP="009B19D7">
      <w:pPr>
        <w:jc w:val="center"/>
        <w:rPr>
          <w:rFonts w:ascii="Arial" w:hAnsi="Arial" w:cs="Arial"/>
        </w:rPr>
      </w:pPr>
    </w:p>
    <w:p w14:paraId="6ABBFE2A" w14:textId="77777777" w:rsidR="00833263" w:rsidRDefault="00833263" w:rsidP="009B19D7">
      <w:pPr>
        <w:jc w:val="center"/>
        <w:rPr>
          <w:rFonts w:ascii="Arial" w:hAnsi="Arial" w:cs="Arial"/>
        </w:rPr>
      </w:pPr>
    </w:p>
    <w:p w14:paraId="49129368" w14:textId="77777777" w:rsidR="00833263" w:rsidRDefault="00833263" w:rsidP="009B19D7">
      <w:pPr>
        <w:jc w:val="center"/>
        <w:rPr>
          <w:rFonts w:ascii="Arial" w:hAnsi="Arial" w:cs="Arial"/>
        </w:rPr>
      </w:pPr>
    </w:p>
    <w:p w14:paraId="68ADEA2D" w14:textId="77777777" w:rsidR="00833263" w:rsidRDefault="00833263" w:rsidP="009B19D7">
      <w:pPr>
        <w:jc w:val="center"/>
        <w:rPr>
          <w:rFonts w:ascii="Arial" w:hAnsi="Arial" w:cs="Arial"/>
          <w:color w:val="0000FF"/>
          <w:u w:val="single"/>
        </w:rPr>
      </w:pPr>
    </w:p>
    <w:p w14:paraId="72FDA1AD" w14:textId="77777777" w:rsidR="00833263" w:rsidRDefault="00833263" w:rsidP="009B19D7">
      <w:pPr>
        <w:spacing w:after="240"/>
      </w:pPr>
      <w:r>
        <w:rPr>
          <w:rFonts w:ascii="Arial" w:hAnsi="Arial" w:cs="Arial"/>
        </w:rPr>
        <w:t>Please find enclosed our Engineer Team Network Contract</w:t>
      </w:r>
    </w:p>
    <w:p w14:paraId="0730682E" w14:textId="77777777" w:rsidR="00833263" w:rsidRDefault="00833263" w:rsidP="003D4446">
      <w:pPr>
        <w:spacing w:after="240"/>
      </w:pPr>
    </w:p>
    <w:p w14:paraId="671969C7" w14:textId="77777777" w:rsidR="00833263" w:rsidRDefault="00833263" w:rsidP="003D4446">
      <w:pPr>
        <w:spacing w:after="240"/>
      </w:pPr>
    </w:p>
    <w:p w14:paraId="54FBD28E" w14:textId="18BCCD00" w:rsidR="00833263" w:rsidRDefault="003A3581" w:rsidP="0011521A">
      <w:pPr>
        <w:spacing w:after="240"/>
      </w:pPr>
      <w:r>
        <w:rPr>
          <w:noProof/>
        </w:rPr>
        <w:lastRenderedPageBreak/>
        <w:drawing>
          <wp:inline distT="0" distB="0" distL="0" distR="0" wp14:anchorId="25923D65" wp14:editId="60402AF4">
            <wp:extent cx="2825750" cy="92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54BAF7B3" w14:textId="77777777" w:rsidR="00D1324C" w:rsidRDefault="00833263" w:rsidP="0011521A">
      <w:pPr>
        <w:spacing w:after="240"/>
        <w:rPr>
          <w:rFonts w:ascii="Arial" w:hAnsi="Arial" w:cs="Arial"/>
          <w:color w:val="000000"/>
          <w:sz w:val="20"/>
          <w:szCs w:val="20"/>
        </w:rPr>
      </w:pPr>
      <w:r>
        <w:rPr>
          <w:rFonts w:ascii="Arial" w:hAnsi="Arial" w:cs="Arial"/>
          <w:color w:val="000000"/>
          <w:sz w:val="20"/>
          <w:szCs w:val="20"/>
        </w:rPr>
        <w:t xml:space="preserve">Terms and Conditions for the </w:t>
      </w:r>
      <w:r>
        <w:rPr>
          <w:rFonts w:ascii="Arial" w:hAnsi="Arial" w:cs="Arial"/>
          <w:b/>
          <w:bCs/>
          <w:color w:val="000000"/>
          <w:sz w:val="28"/>
          <w:szCs w:val="28"/>
        </w:rPr>
        <w:t>Landlord</w:t>
      </w:r>
      <w:r w:rsidRPr="006E1D00">
        <w:rPr>
          <w:rFonts w:ascii="Arial" w:hAnsi="Arial" w:cs="Arial"/>
          <w:b/>
          <w:bCs/>
          <w:color w:val="000000"/>
          <w:sz w:val="28"/>
          <w:szCs w:val="28"/>
        </w:rPr>
        <w:t xml:space="preserve"> Gas Safety Cover Plan (</w:t>
      </w:r>
      <w:r w:rsidR="00D1324C">
        <w:rPr>
          <w:rFonts w:ascii="Arial" w:hAnsi="Arial" w:cs="Arial"/>
          <w:b/>
          <w:bCs/>
          <w:color w:val="000000"/>
          <w:sz w:val="28"/>
          <w:szCs w:val="28"/>
        </w:rPr>
        <w:t>SP-3</w:t>
      </w:r>
      <w:r w:rsidRPr="006E1D00">
        <w:rPr>
          <w:rFonts w:ascii="Arial" w:hAnsi="Arial" w:cs="Arial"/>
          <w:b/>
          <w:bCs/>
          <w:color w:val="000000"/>
          <w:sz w:val="28"/>
          <w:szCs w:val="28"/>
        </w:rPr>
        <w:t>)</w:t>
      </w:r>
      <w:r>
        <w:rPr>
          <w:rFonts w:ascii="Arial" w:hAnsi="Arial" w:cs="Arial"/>
          <w:b/>
          <w:bCs/>
          <w:color w:val="000000"/>
          <w:sz w:val="28"/>
          <w:szCs w:val="28"/>
        </w:rPr>
        <w:t xml:space="preserve"> </w:t>
      </w:r>
      <w:r w:rsidRPr="006E1D00">
        <w:rPr>
          <w:b/>
          <w:bCs/>
          <w:sz w:val="28"/>
          <w:szCs w:val="28"/>
        </w:rPr>
        <w:br/>
      </w:r>
      <w:r w:rsidRPr="006E1D00">
        <w:rPr>
          <w:b/>
          <w:bCs/>
          <w:sz w:val="28"/>
          <w:szCs w:val="28"/>
        </w:rPr>
        <w:br/>
      </w:r>
      <w:r>
        <w:rPr>
          <w:rFonts w:ascii="Arial" w:hAnsi="Arial" w:cs="Arial"/>
          <w:color w:val="000000"/>
          <w:sz w:val="20"/>
          <w:szCs w:val="20"/>
        </w:rPr>
        <w:t xml:space="preserve">Customer Number:  . . . . . . . . . . . . . . . </w:t>
      </w:r>
      <w:proofErr w:type="gramStart"/>
      <w:r>
        <w:rPr>
          <w:rFonts w:ascii="Arial" w:hAnsi="Arial" w:cs="Arial"/>
          <w:color w:val="000000"/>
          <w:sz w:val="20"/>
          <w:szCs w:val="20"/>
        </w:rPr>
        <w:t>. . . .</w:t>
      </w:r>
      <w:proofErr w:type="gramEnd"/>
      <w:r>
        <w:rPr>
          <w:rFonts w:ascii="Arial" w:hAnsi="Arial" w:cs="Arial"/>
          <w:color w:val="000000"/>
          <w:sz w:val="20"/>
          <w:szCs w:val="20"/>
        </w:rPr>
        <w:t xml:space="preserve"> . </w:t>
      </w:r>
    </w:p>
    <w:p w14:paraId="23BD62C6" w14:textId="4527DF9D" w:rsidR="00D1324C" w:rsidRDefault="00D1324C" w:rsidP="00D1324C">
      <w:r>
        <w:rPr>
          <w:rFonts w:ascii="Arial" w:hAnsi="Arial" w:cs="Arial"/>
          <w:color w:val="000000"/>
          <w:sz w:val="20"/>
          <w:szCs w:val="20"/>
        </w:rPr>
        <w:t>1.1</w:t>
      </w:r>
      <w:r>
        <w:rPr>
          <w:rFonts w:ascii="Arial" w:hAnsi="Arial" w:cs="Arial"/>
          <w:color w:val="000000"/>
          <w:sz w:val="22"/>
          <w:szCs w:val="22"/>
        </w:rPr>
        <w:t>.</w:t>
      </w:r>
    </w:p>
    <w:p w14:paraId="5BC97491" w14:textId="19DA3093" w:rsidR="00833263" w:rsidRDefault="00833263" w:rsidP="0011521A">
      <w:pPr>
        <w:spacing w:after="240"/>
      </w:pPr>
      <w:r>
        <w:br/>
      </w:r>
      <w:r>
        <w:br/>
      </w:r>
      <w:r>
        <w:rPr>
          <w:rFonts w:ascii="Arial" w:hAnsi="Arial" w:cs="Arial"/>
          <w:b/>
          <w:bCs/>
          <w:color w:val="000000"/>
          <w:sz w:val="20"/>
          <w:szCs w:val="20"/>
        </w:rPr>
        <w:t>1    DEFINITIONS</w:t>
      </w:r>
      <w:r>
        <w:br/>
      </w:r>
      <w:r>
        <w:rPr>
          <w:rFonts w:ascii="Arial" w:hAnsi="Arial" w:cs="Arial"/>
          <w:color w:val="000000"/>
          <w:sz w:val="20"/>
          <w:szCs w:val="20"/>
        </w:rPr>
        <w:t>1.1</w:t>
      </w:r>
      <w:r>
        <w:rPr>
          <w:rFonts w:ascii="Arial" w:hAnsi="Arial" w:cs="Arial"/>
          <w:color w:val="000000"/>
          <w:sz w:val="22"/>
          <w:szCs w:val="22"/>
        </w:rPr>
        <w:t xml:space="preserve"> </w:t>
      </w:r>
      <w:r w:rsidR="00D1324C">
        <w:rPr>
          <w:rFonts w:ascii="Arial" w:hAnsi="Arial" w:cs="Arial"/>
          <w:color w:val="000000"/>
          <w:sz w:val="20"/>
          <w:szCs w:val="20"/>
        </w:rPr>
        <w:t>The</w:t>
      </w:r>
      <w:r w:rsidR="00D1324C">
        <w:rPr>
          <w:rFonts w:ascii="Arial" w:hAnsi="Arial" w:cs="Arial"/>
          <w:color w:val="000000"/>
          <w:sz w:val="22"/>
          <w:szCs w:val="22"/>
        </w:rPr>
        <w:t xml:space="preserve"> </w:t>
      </w:r>
      <w:r w:rsidR="00D1324C">
        <w:rPr>
          <w:rFonts w:ascii="Arial" w:hAnsi="Arial" w:cs="Arial"/>
          <w:color w:val="000000"/>
          <w:sz w:val="20"/>
          <w:szCs w:val="20"/>
        </w:rPr>
        <w:t xml:space="preserve">cover is for the boiler only and a landlord gas safety check for up to 2 appliances. This cover is for single property only. </w:t>
      </w:r>
      <w:r>
        <w:rPr>
          <w:rFonts w:ascii="Arial" w:hAnsi="Arial" w:cs="Arial"/>
          <w:color w:val="000000"/>
          <w:sz w:val="20"/>
          <w:szCs w:val="20"/>
        </w:rPr>
        <w:t xml:space="preserve">For additional appliances which require a safety certificate there will be an additional charge. </w:t>
      </w:r>
    </w:p>
    <w:p w14:paraId="5A89B67E" w14:textId="77777777" w:rsidR="00833263" w:rsidRDefault="00833263" w:rsidP="006E1D00">
      <w:pPr>
        <w:pStyle w:val="NormalWeb"/>
        <w:spacing w:before="0" w:beforeAutospacing="0" w:after="0" w:afterAutospacing="0"/>
      </w:pPr>
      <w:r>
        <w:rPr>
          <w:rFonts w:ascii="Arial" w:hAnsi="Arial" w:cs="Arial"/>
          <w:color w:val="000000"/>
          <w:sz w:val="20"/>
          <w:szCs w:val="20"/>
        </w:rPr>
        <w:t>1.2  PRIORITY ATTENTION: We will endeavor, specified subject to workload and availability, to call the same day in response to any breakdown or failure of the central heating boiler covered by the contract. For the first 28 days of this contract no boiler cover is available.</w:t>
      </w:r>
    </w:p>
    <w:p w14:paraId="702AD51D" w14:textId="77777777" w:rsidR="00833263" w:rsidRDefault="00833263" w:rsidP="0011521A">
      <w:pPr>
        <w:pStyle w:val="NormalWeb"/>
        <w:spacing w:before="0" w:beforeAutospacing="0" w:after="0" w:afterAutospacing="0"/>
        <w:ind w:left="360" w:hanging="360"/>
      </w:pPr>
      <w:r>
        <w:rPr>
          <w:rFonts w:ascii="Arial" w:hAnsi="Arial" w:cs="Arial"/>
          <w:b/>
          <w:bCs/>
          <w:color w:val="000000"/>
          <w:sz w:val="20"/>
          <w:szCs w:val="20"/>
        </w:rPr>
        <w:t>When reporting a fault, you must quote your customer number at the top of this form.</w:t>
      </w:r>
    </w:p>
    <w:p w14:paraId="363EB578" w14:textId="77777777" w:rsidR="00833263" w:rsidRDefault="00833263" w:rsidP="0011521A"/>
    <w:p w14:paraId="1EC480DB" w14:textId="74605CAC" w:rsidR="00833263" w:rsidRDefault="00833263" w:rsidP="0011521A">
      <w:pPr>
        <w:pStyle w:val="NormalWeb"/>
        <w:spacing w:before="0" w:beforeAutospacing="0" w:after="0" w:afterAutospacing="0"/>
        <w:ind w:left="360" w:hanging="360"/>
        <w:rPr>
          <w:rFonts w:ascii="Arial" w:hAnsi="Arial" w:cs="Arial"/>
          <w:color w:val="000000"/>
          <w:sz w:val="20"/>
          <w:szCs w:val="20"/>
        </w:rPr>
      </w:pPr>
      <w:proofErr w:type="gramStart"/>
      <w:r>
        <w:rPr>
          <w:rFonts w:ascii="Arial" w:hAnsi="Arial" w:cs="Arial"/>
          <w:color w:val="000000"/>
          <w:sz w:val="20"/>
          <w:szCs w:val="20"/>
        </w:rPr>
        <w:t>1.3  CHARGES</w:t>
      </w:r>
      <w:proofErr w:type="gramEnd"/>
      <w:r>
        <w:rPr>
          <w:rFonts w:ascii="Arial" w:hAnsi="Arial" w:cs="Arial"/>
          <w:color w:val="000000"/>
          <w:sz w:val="20"/>
          <w:szCs w:val="20"/>
        </w:rPr>
        <w:t xml:space="preserve"> FOR LABOUR AND PARTS: The contract fee per property is £1</w:t>
      </w:r>
      <w:r w:rsidR="00D1324C">
        <w:rPr>
          <w:rFonts w:ascii="Arial" w:hAnsi="Arial" w:cs="Arial"/>
          <w:color w:val="000000"/>
          <w:sz w:val="20"/>
          <w:szCs w:val="20"/>
        </w:rPr>
        <w:t>9</w:t>
      </w:r>
      <w:r>
        <w:rPr>
          <w:rFonts w:ascii="Arial" w:hAnsi="Arial" w:cs="Arial"/>
          <w:color w:val="000000"/>
          <w:sz w:val="20"/>
          <w:szCs w:val="20"/>
        </w:rPr>
        <w:t>.00 per month. For additional appliances</w:t>
      </w:r>
      <w:r w:rsidRPr="00FC561E">
        <w:rPr>
          <w:rFonts w:ascii="Arial" w:hAnsi="Arial" w:cs="Arial"/>
          <w:color w:val="000000"/>
          <w:sz w:val="20"/>
          <w:szCs w:val="20"/>
        </w:rPr>
        <w:t xml:space="preserve"> </w:t>
      </w:r>
      <w:r>
        <w:rPr>
          <w:rFonts w:ascii="Arial" w:hAnsi="Arial" w:cs="Arial"/>
          <w:color w:val="000000"/>
          <w:sz w:val="20"/>
          <w:szCs w:val="20"/>
        </w:rPr>
        <w:t>which require a safety certificate the monthly charge is £</w:t>
      </w:r>
      <w:r w:rsidR="001452B7">
        <w:rPr>
          <w:rFonts w:ascii="Arial" w:hAnsi="Arial" w:cs="Arial"/>
          <w:color w:val="000000"/>
          <w:sz w:val="20"/>
          <w:szCs w:val="20"/>
        </w:rPr>
        <w:t>3</w:t>
      </w:r>
      <w:r>
        <w:rPr>
          <w:rFonts w:ascii="Arial" w:hAnsi="Arial" w:cs="Arial"/>
          <w:color w:val="000000"/>
          <w:sz w:val="20"/>
          <w:szCs w:val="20"/>
        </w:rPr>
        <w:t xml:space="preserve">.50 per month per appliance. Should you require cover to the full heating system there will be an additional of £4.00 per month per property. </w:t>
      </w:r>
      <w:proofErr w:type="gramStart"/>
      <w:r>
        <w:rPr>
          <w:rFonts w:ascii="Arial" w:hAnsi="Arial" w:cs="Arial"/>
          <w:color w:val="000000"/>
          <w:sz w:val="20"/>
          <w:szCs w:val="20"/>
        </w:rPr>
        <w:t>All payments are collected by quarterly standing order payments</w:t>
      </w:r>
      <w:proofErr w:type="gramEnd"/>
      <w:r>
        <w:rPr>
          <w:rFonts w:ascii="Arial" w:hAnsi="Arial" w:cs="Arial"/>
          <w:color w:val="000000"/>
          <w:sz w:val="20"/>
          <w:szCs w:val="20"/>
        </w:rPr>
        <w:t>.</w:t>
      </w:r>
    </w:p>
    <w:p w14:paraId="2FD02D71" w14:textId="77777777" w:rsidR="00D1324C" w:rsidRDefault="00D1324C" w:rsidP="0011521A">
      <w:pPr>
        <w:pStyle w:val="NormalWeb"/>
        <w:spacing w:before="0" w:beforeAutospacing="0" w:after="0" w:afterAutospacing="0"/>
        <w:ind w:left="360" w:hanging="360"/>
      </w:pPr>
    </w:p>
    <w:p w14:paraId="7390173D" w14:textId="77777777" w:rsidR="00833263" w:rsidRDefault="00833263" w:rsidP="0011521A">
      <w:r>
        <w:rPr>
          <w:rFonts w:ascii="Arial" w:hAnsi="Arial" w:cs="Arial"/>
          <w:color w:val="000000"/>
          <w:sz w:val="20"/>
          <w:szCs w:val="20"/>
        </w:rPr>
        <w:t>1.4 SAFETY CHECK: At the same time as the annual visit, a service engineer will check the safe operation of the appliance(s) covered by this contract.</w:t>
      </w:r>
      <w:r>
        <w:br/>
      </w:r>
      <w:r>
        <w:br/>
      </w:r>
      <w:r>
        <w:rPr>
          <w:rFonts w:ascii="Arial" w:hAnsi="Arial" w:cs="Arial"/>
          <w:color w:val="000000"/>
          <w:sz w:val="20"/>
          <w:szCs w:val="20"/>
        </w:rPr>
        <w:t xml:space="preserve">1.5 ANNUAL LANDLORDS GAS SAFETY CHECK: A service engineer will inspect the central heating appliance and other appliances and carry out a landlord’s gas safety check and issue a certificate. </w:t>
      </w:r>
    </w:p>
    <w:p w14:paraId="79D87C83" w14:textId="77777777" w:rsidR="00833263" w:rsidRDefault="00833263" w:rsidP="0011521A">
      <w:pPr>
        <w:pStyle w:val="NormalWeb"/>
        <w:spacing w:before="0" w:beforeAutospacing="0" w:after="0" w:afterAutospacing="0"/>
        <w:ind w:left="360" w:hanging="360"/>
      </w:pPr>
      <w:r>
        <w:rPr>
          <w:rFonts w:ascii="Arial" w:hAnsi="Arial" w:cs="Arial"/>
          <w:b/>
          <w:bCs/>
          <w:color w:val="000000"/>
          <w:sz w:val="20"/>
          <w:szCs w:val="20"/>
        </w:rPr>
        <w:t>2   PERIOD OF SERVICE CONTRACT:</w:t>
      </w:r>
    </w:p>
    <w:p w14:paraId="012DA973" w14:textId="77777777" w:rsidR="00833263" w:rsidRDefault="00833263" w:rsidP="0011521A">
      <w:pPr>
        <w:pStyle w:val="NormalWeb"/>
        <w:spacing w:before="0" w:beforeAutospacing="0" w:after="0" w:afterAutospacing="0"/>
        <w:ind w:left="400" w:hanging="440"/>
      </w:pPr>
      <w:r>
        <w:rPr>
          <w:rFonts w:ascii="Arial" w:hAnsi="Arial" w:cs="Arial"/>
          <w:color w:val="000000"/>
          <w:sz w:val="20"/>
          <w:szCs w:val="20"/>
        </w:rPr>
        <w:t xml:space="preserve">2.1  This contract is a minimum period of 1 year from the date on which the agreement was initially made between </w:t>
      </w:r>
      <w:r>
        <w:rPr>
          <w:rFonts w:ascii="Arial" w:hAnsi="Arial" w:cs="Arial"/>
          <w:b/>
          <w:bCs/>
          <w:color w:val="000000"/>
          <w:sz w:val="20"/>
          <w:szCs w:val="20"/>
        </w:rPr>
        <w:t xml:space="preserve">Engineer Team Network Ltd </w:t>
      </w:r>
      <w:r>
        <w:rPr>
          <w:rFonts w:ascii="Arial" w:hAnsi="Arial" w:cs="Arial"/>
          <w:color w:val="000000"/>
          <w:sz w:val="20"/>
          <w:szCs w:val="20"/>
        </w:rPr>
        <w:t>and the customer.  </w:t>
      </w:r>
    </w:p>
    <w:p w14:paraId="4FCA5DFE" w14:textId="77777777" w:rsidR="00833263" w:rsidRDefault="00833263" w:rsidP="0011521A">
      <w:pPr>
        <w:pStyle w:val="NormalWeb"/>
        <w:spacing w:before="0" w:beforeAutospacing="0" w:after="0" w:afterAutospacing="0"/>
        <w:ind w:left="340"/>
      </w:pPr>
      <w:r>
        <w:rPr>
          <w:rFonts w:ascii="Arial" w:hAnsi="Arial" w:cs="Arial"/>
          <w:color w:val="000000"/>
          <w:sz w:val="20"/>
          <w:szCs w:val="20"/>
        </w:rPr>
        <w:t>The initial monthly payment will be due on signing of this contract. The subsequent payments are by standing order.</w:t>
      </w:r>
    </w:p>
    <w:p w14:paraId="2184C27A"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 xml:space="preserve">2.2    This service contract remains valid as long as payment is continued and remains or subject to 30-day written termination notice from the customer or </w:t>
      </w:r>
      <w:r>
        <w:rPr>
          <w:rFonts w:ascii="Arial" w:hAnsi="Arial" w:cs="Arial"/>
          <w:b/>
          <w:bCs/>
          <w:color w:val="000000"/>
          <w:sz w:val="20"/>
          <w:szCs w:val="20"/>
        </w:rPr>
        <w:t xml:space="preserve">Engineer Team Network Ltd </w:t>
      </w:r>
      <w:r>
        <w:rPr>
          <w:rFonts w:ascii="Arial" w:hAnsi="Arial" w:cs="Arial"/>
          <w:color w:val="000000"/>
          <w:sz w:val="20"/>
          <w:szCs w:val="20"/>
        </w:rPr>
        <w:t>before the anniversary of the contract.</w:t>
      </w:r>
    </w:p>
    <w:p w14:paraId="7D258228"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2.3    Engineer Team Network Ltd at their discretion, may refuse to offer renewal of any service contract or may offer a reduced level of cover.</w:t>
      </w:r>
    </w:p>
    <w:p w14:paraId="22FF2F72"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2.4    In the event of any default in payment by the customer, the remainder of this agreement becomes immediately payable. No refund will be made for the unexpired part of any service contract.</w:t>
      </w:r>
    </w:p>
    <w:p w14:paraId="32CBE615" w14:textId="77777777" w:rsidR="00833263" w:rsidRDefault="00833263" w:rsidP="0011521A"/>
    <w:p w14:paraId="534679E9" w14:textId="77777777" w:rsidR="00833263" w:rsidRDefault="00833263" w:rsidP="0011521A">
      <w:pPr>
        <w:pStyle w:val="NormalWeb"/>
        <w:spacing w:before="0" w:beforeAutospacing="0" w:after="0" w:afterAutospacing="0"/>
        <w:ind w:hanging="20"/>
      </w:pPr>
      <w:r>
        <w:rPr>
          <w:rFonts w:ascii="Arial" w:hAnsi="Arial" w:cs="Arial"/>
          <w:b/>
          <w:bCs/>
          <w:color w:val="000000"/>
          <w:sz w:val="20"/>
          <w:szCs w:val="20"/>
        </w:rPr>
        <w:t>3   PROVISION OF SPARE PARTS:</w:t>
      </w:r>
    </w:p>
    <w:p w14:paraId="51BFC805"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3.1 Engineer Team Network Ltd may supply and fit adequate replacement parts or components which are not the same parts being replaced.</w:t>
      </w:r>
    </w:p>
    <w:p w14:paraId="456942A1"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3.2  Engineer Team Network Ltd shall not be held responsible for any delay in the provision of spare parts by suppliers.</w:t>
      </w:r>
    </w:p>
    <w:p w14:paraId="722DFA05" w14:textId="77777777" w:rsidR="00833263" w:rsidRDefault="00833263" w:rsidP="0011521A"/>
    <w:p w14:paraId="68DD825B" w14:textId="77777777" w:rsidR="00833263" w:rsidRPr="0088700B" w:rsidRDefault="00833263" w:rsidP="0011521A">
      <w:pPr>
        <w:pStyle w:val="NormalWeb"/>
        <w:spacing w:before="0" w:beforeAutospacing="0" w:after="0" w:afterAutospacing="0"/>
        <w:ind w:left="400" w:hanging="440"/>
        <w:rPr>
          <w:sz w:val="20"/>
          <w:szCs w:val="20"/>
        </w:rPr>
      </w:pPr>
      <w:r w:rsidRPr="0088700B">
        <w:rPr>
          <w:rFonts w:ascii="Arial" w:hAnsi="Arial" w:cs="Arial"/>
          <w:b/>
          <w:bCs/>
          <w:color w:val="000000"/>
          <w:sz w:val="20"/>
          <w:szCs w:val="20"/>
        </w:rPr>
        <w:t>4    REPLACEMENT OF CENTRAL HEATING BOILER:</w:t>
      </w:r>
    </w:p>
    <w:p w14:paraId="14DED6AC" w14:textId="77777777" w:rsidR="00833263" w:rsidRDefault="00833263" w:rsidP="006E1D00">
      <w:pPr>
        <w:pStyle w:val="NormalWeb"/>
        <w:spacing w:before="0" w:beforeAutospacing="0" w:after="0" w:afterAutospacing="0"/>
        <w:ind w:left="400" w:hanging="440"/>
        <w:rPr>
          <w:sz w:val="20"/>
          <w:szCs w:val="20"/>
        </w:rPr>
      </w:pPr>
      <w:r w:rsidRPr="0088700B">
        <w:rPr>
          <w:sz w:val="20"/>
          <w:szCs w:val="20"/>
        </w:rPr>
        <w:t>4.</w:t>
      </w:r>
      <w:r w:rsidRPr="0088700B">
        <w:rPr>
          <w:rFonts w:ascii="Arial" w:hAnsi="Arial" w:cs="Arial"/>
          <w:sz w:val="20"/>
          <w:szCs w:val="20"/>
        </w:rPr>
        <w:t>1  This service contract does not include the replacement of central heating boiler, appliance[s] in the event of spare parts or components not being reasonably available.</w:t>
      </w:r>
      <w:r w:rsidRPr="0088700B">
        <w:rPr>
          <w:sz w:val="20"/>
          <w:szCs w:val="20"/>
        </w:rPr>
        <w:t xml:space="preserve">     </w:t>
      </w:r>
    </w:p>
    <w:p w14:paraId="43DE3064" w14:textId="77777777" w:rsidR="00833263" w:rsidRDefault="00833263" w:rsidP="006E1D00">
      <w:pPr>
        <w:pStyle w:val="NormalWeb"/>
        <w:spacing w:before="0" w:beforeAutospacing="0" w:after="0" w:afterAutospacing="0"/>
        <w:ind w:left="400" w:hanging="440"/>
        <w:rPr>
          <w:sz w:val="20"/>
          <w:szCs w:val="20"/>
        </w:rPr>
      </w:pPr>
    </w:p>
    <w:p w14:paraId="3DF3571A"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3B615411"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1FE2DEED"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5D8F0044"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520A0632"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659C8FAB"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4240755A"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3DE2DC8E" w14:textId="77777777" w:rsidR="00833263" w:rsidRPr="006E1D00" w:rsidRDefault="00833263" w:rsidP="00A67D57">
      <w:pPr>
        <w:pStyle w:val="NormalWeb"/>
        <w:spacing w:before="0" w:beforeAutospacing="0" w:after="0" w:afterAutospacing="0"/>
        <w:ind w:left="400" w:hanging="440"/>
        <w:rPr>
          <w:rFonts w:ascii="Arial" w:hAnsi="Arial" w:cs="Arial"/>
          <w:sz w:val="20"/>
          <w:szCs w:val="20"/>
        </w:rPr>
      </w:pPr>
      <w:r w:rsidRPr="006E1D00">
        <w:rPr>
          <w:rFonts w:ascii="Arial" w:hAnsi="Arial" w:cs="Arial"/>
          <w:b/>
          <w:bCs/>
          <w:sz w:val="20"/>
          <w:szCs w:val="20"/>
        </w:rPr>
        <w:t>5  CONDITIONS of THE CENTRAL HEATING BOILER:</w:t>
      </w:r>
    </w:p>
    <w:p w14:paraId="43340BC7" w14:textId="77777777" w:rsidR="00833263" w:rsidRDefault="00833263" w:rsidP="00A67D57">
      <w:pPr>
        <w:spacing w:after="200"/>
        <w:ind w:left="45" w:firstLine="420"/>
        <w:rPr>
          <w:rFonts w:ascii="Arial" w:hAnsi="Arial" w:cs="Arial"/>
          <w:sz w:val="20"/>
          <w:szCs w:val="20"/>
        </w:rPr>
      </w:pPr>
      <w:r>
        <w:rPr>
          <w:rFonts w:ascii="Arial" w:hAnsi="Arial" w:cs="Arial"/>
          <w:color w:val="000000"/>
          <w:sz w:val="20"/>
          <w:szCs w:val="20"/>
        </w:rPr>
        <w:t xml:space="preserve">5.1 </w:t>
      </w:r>
      <w:r>
        <w:rPr>
          <w:rFonts w:ascii="Arial" w:hAnsi="Arial" w:cs="Arial"/>
          <w:sz w:val="20"/>
          <w:szCs w:val="20"/>
        </w:rPr>
        <w:t xml:space="preserve">Acceptance of a central heating, appliances or system components onto a service contract does not imply that it is installed satisfactorily or to the prevailing standards of </w:t>
      </w:r>
      <w:r>
        <w:rPr>
          <w:rFonts w:ascii="Arial" w:hAnsi="Arial" w:cs="Arial"/>
          <w:b/>
          <w:bCs/>
          <w:color w:val="000000"/>
          <w:sz w:val="20"/>
          <w:szCs w:val="20"/>
        </w:rPr>
        <w:t>Engineer Team Network Ltd</w:t>
      </w:r>
      <w:r>
        <w:rPr>
          <w:rFonts w:ascii="Arial" w:hAnsi="Arial" w:cs="Arial"/>
          <w:b/>
          <w:bCs/>
          <w:sz w:val="20"/>
          <w:szCs w:val="20"/>
        </w:rPr>
        <w:t xml:space="preserve"> </w:t>
      </w:r>
      <w:r>
        <w:rPr>
          <w:rFonts w:ascii="Arial" w:hAnsi="Arial" w:cs="Arial"/>
          <w:sz w:val="20"/>
          <w:szCs w:val="20"/>
        </w:rPr>
        <w:t xml:space="preserve">. </w:t>
      </w:r>
      <w:r>
        <w:rPr>
          <w:rFonts w:ascii="Arial" w:hAnsi="Arial" w:cs="Arial"/>
          <w:b/>
          <w:bCs/>
          <w:sz w:val="20"/>
          <w:szCs w:val="20"/>
        </w:rPr>
        <w:t xml:space="preserve">Engineer Team Network Ltd </w:t>
      </w:r>
      <w:r>
        <w:rPr>
          <w:rFonts w:ascii="Arial" w:hAnsi="Arial" w:cs="Arial"/>
          <w:sz w:val="20"/>
          <w:szCs w:val="20"/>
        </w:rPr>
        <w:t>will not accept responsibility for any inadequacy attributable to the original design and makes no warranty as to fitness for purpose or condition.</w:t>
      </w:r>
    </w:p>
    <w:p w14:paraId="3EB4A31D" w14:textId="77777777" w:rsidR="00833263" w:rsidRDefault="00833263" w:rsidP="0011521A">
      <w:pPr>
        <w:pStyle w:val="NormalWeb"/>
        <w:spacing w:before="0" w:beforeAutospacing="0" w:after="0" w:afterAutospacing="0"/>
        <w:ind w:left="360" w:hanging="360"/>
        <w:rPr>
          <w:rFonts w:ascii="Arial" w:hAnsi="Arial" w:cs="Arial"/>
          <w:color w:val="000000"/>
          <w:sz w:val="20"/>
          <w:szCs w:val="20"/>
        </w:rPr>
      </w:pPr>
      <w:r>
        <w:rPr>
          <w:rFonts w:ascii="Arial" w:hAnsi="Arial" w:cs="Arial"/>
          <w:color w:val="000000"/>
          <w:sz w:val="20"/>
          <w:szCs w:val="20"/>
        </w:rPr>
        <w:t>5.2    Any remedial work, which is considered essential for safety reasons, may be subject to a further charge.</w:t>
      </w:r>
    </w:p>
    <w:p w14:paraId="32E276DD" w14:textId="77777777" w:rsidR="00833263" w:rsidRDefault="00833263" w:rsidP="0011521A">
      <w:pPr>
        <w:pStyle w:val="NormalWeb"/>
        <w:spacing w:before="0" w:beforeAutospacing="0" w:after="0" w:afterAutospacing="0"/>
        <w:ind w:left="360" w:hanging="360"/>
        <w:rPr>
          <w:rFonts w:ascii="Arial" w:hAnsi="Arial" w:cs="Arial"/>
          <w:color w:val="000000"/>
          <w:sz w:val="20"/>
          <w:szCs w:val="20"/>
        </w:rPr>
      </w:pPr>
    </w:p>
    <w:p w14:paraId="79879D91" w14:textId="77777777" w:rsidR="00833263" w:rsidRDefault="00833263" w:rsidP="0011521A">
      <w:pPr>
        <w:pStyle w:val="NormalWeb"/>
        <w:spacing w:before="0" w:beforeAutospacing="0" w:after="0" w:afterAutospacing="0"/>
        <w:ind w:left="360" w:hanging="360"/>
      </w:pPr>
    </w:p>
    <w:p w14:paraId="62B4AEF9" w14:textId="77777777" w:rsidR="00833263" w:rsidRDefault="00833263" w:rsidP="0011521A">
      <w:proofErr w:type="gramStart"/>
      <w:r>
        <w:rPr>
          <w:rFonts w:ascii="Arial" w:hAnsi="Arial" w:cs="Arial"/>
          <w:b/>
          <w:bCs/>
          <w:color w:val="000000"/>
          <w:sz w:val="20"/>
          <w:szCs w:val="20"/>
        </w:rPr>
        <w:t>6  LIMITATION</w:t>
      </w:r>
      <w:proofErr w:type="gramEnd"/>
      <w:r>
        <w:rPr>
          <w:rFonts w:ascii="Arial" w:hAnsi="Arial" w:cs="Arial"/>
          <w:b/>
          <w:bCs/>
          <w:color w:val="000000"/>
          <w:sz w:val="20"/>
          <w:szCs w:val="20"/>
        </w:rPr>
        <w:t xml:space="preserve"> of OBLIGATION        </w:t>
      </w:r>
      <w:r>
        <w:br/>
      </w:r>
      <w:r>
        <w:rPr>
          <w:rFonts w:ascii="Arial" w:hAnsi="Arial" w:cs="Arial"/>
          <w:color w:val="000000"/>
          <w:sz w:val="20"/>
          <w:szCs w:val="20"/>
        </w:rPr>
        <w:t>6.1</w:t>
      </w:r>
      <w:r w:rsidRPr="00E106E5">
        <w:rPr>
          <w:rFonts w:ascii="Arial" w:hAnsi="Arial" w:cs="Arial"/>
          <w:b/>
          <w:bCs/>
          <w:color w:val="000000"/>
          <w:sz w:val="20"/>
          <w:szCs w:val="20"/>
        </w:rPr>
        <w:t xml:space="preserve"> </w:t>
      </w:r>
      <w:r>
        <w:rPr>
          <w:rFonts w:ascii="Arial" w:hAnsi="Arial" w:cs="Arial"/>
          <w:b/>
          <w:bCs/>
          <w:color w:val="000000"/>
          <w:sz w:val="20"/>
          <w:szCs w:val="20"/>
        </w:rPr>
        <w:t xml:space="preserve">Engineer Team Network Ltd </w:t>
      </w:r>
      <w:r>
        <w:rPr>
          <w:rFonts w:ascii="Arial" w:hAnsi="Arial" w:cs="Arial"/>
          <w:color w:val="000000"/>
          <w:sz w:val="20"/>
          <w:szCs w:val="20"/>
        </w:rPr>
        <w:t>shall not be liable if it is unable to carry out its obligations under the service contract due to industrial disputes or force majeure</w:t>
      </w:r>
    </w:p>
    <w:p w14:paraId="48A9647E" w14:textId="77777777" w:rsidR="00833263" w:rsidRDefault="00833263" w:rsidP="0011521A">
      <w:pPr>
        <w:pStyle w:val="NormalWeb"/>
        <w:spacing w:before="0" w:beforeAutospacing="0" w:after="0" w:afterAutospacing="0"/>
        <w:ind w:left="360" w:hanging="360"/>
      </w:pPr>
      <w:r>
        <w:rPr>
          <w:rFonts w:ascii="Arial" w:hAnsi="Arial" w:cs="Arial"/>
          <w:b/>
          <w:bCs/>
          <w:color w:val="000000"/>
          <w:sz w:val="20"/>
          <w:szCs w:val="20"/>
        </w:rPr>
        <w:t>7  EXCLUSIONS:</w:t>
      </w:r>
    </w:p>
    <w:p w14:paraId="25810E0A"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7.1    The replacement of decorative parts.</w:t>
      </w:r>
    </w:p>
    <w:p w14:paraId="63046E6C"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7.2    Any defect or inadequacy attributable to the original design of the gas central heating system/appliances.</w:t>
      </w:r>
    </w:p>
    <w:p w14:paraId="3C0D0871"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7.3    The fabric of the building or pipe work and flue pipework buried in it.</w:t>
      </w:r>
    </w:p>
    <w:p w14:paraId="5B099D68"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7.4    Any defect caused through malicious or willful action, negligence, misuse, or third party interference.</w:t>
      </w:r>
    </w:p>
    <w:p w14:paraId="1AE88E21"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7.5    Any defect or damage caused by fire, lightning, explosion, flood storm, tempest, impact or third party interference.</w:t>
      </w:r>
    </w:p>
    <w:p w14:paraId="66A13851"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 xml:space="preserve">7.6    Consequential damage or loss arising as a result of a defect occurring in the central heating appliance, system or the gas appliance unless such a defect, damage or loss is attributable to the negligence of </w:t>
      </w:r>
      <w:r w:rsidRPr="001617AE">
        <w:rPr>
          <w:rFonts w:ascii="Arial" w:hAnsi="Arial" w:cs="Arial"/>
          <w:b/>
          <w:bCs/>
          <w:color w:val="000000"/>
          <w:sz w:val="20"/>
          <w:szCs w:val="20"/>
        </w:rPr>
        <w:t>Engineer Team Network Ltd</w:t>
      </w:r>
      <w:r>
        <w:rPr>
          <w:rFonts w:ascii="Arial" w:hAnsi="Arial" w:cs="Arial"/>
          <w:color w:val="000000"/>
          <w:sz w:val="20"/>
          <w:szCs w:val="20"/>
        </w:rPr>
        <w:t xml:space="preserve"> shall.</w:t>
      </w:r>
    </w:p>
    <w:p w14:paraId="51FA5B55"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7.7    Any defect or damage occurring from a failure of the public electricity, gas or water supply.</w:t>
      </w:r>
    </w:p>
    <w:p w14:paraId="0C8EB8E7" w14:textId="77777777" w:rsidR="00833263" w:rsidRDefault="00833263" w:rsidP="0011521A">
      <w:pPr>
        <w:pStyle w:val="NormalWeb"/>
        <w:spacing w:before="0" w:beforeAutospacing="0" w:after="0" w:afterAutospacing="0"/>
        <w:ind w:left="400"/>
      </w:pPr>
      <w:r>
        <w:rPr>
          <w:rFonts w:ascii="Arial" w:hAnsi="Arial" w:cs="Arial"/>
          <w:color w:val="000000"/>
          <w:sz w:val="20"/>
          <w:szCs w:val="20"/>
        </w:rPr>
        <w:t>Descaling and any work arising from hard water scale deposits or from damage caused by aggressive water or rust or corrosion and sludge build up.</w:t>
      </w:r>
    </w:p>
    <w:p w14:paraId="5A583468" w14:textId="77777777" w:rsidR="00833263" w:rsidRDefault="00833263" w:rsidP="00686EA4"/>
    <w:p w14:paraId="04DF665B"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09666C1B"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394E0061"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00716867"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19BEDEC2"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4A7479D1"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717214E3"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40983569"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2A45DB2E"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54F64BFA"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07CD8E9D"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73E4D9E0" w14:textId="7E451AB8" w:rsidR="00833263" w:rsidRDefault="00833263" w:rsidP="00686EA4">
      <w:pPr>
        <w:pStyle w:val="NormalWeb"/>
        <w:spacing w:before="0" w:beforeAutospacing="0" w:after="0" w:afterAutospacing="0"/>
        <w:ind w:left="400"/>
        <w:rPr>
          <w:rFonts w:ascii="Arial" w:hAnsi="Arial" w:cs="Arial"/>
          <w:color w:val="000000"/>
          <w:sz w:val="20"/>
          <w:szCs w:val="20"/>
        </w:rPr>
      </w:pPr>
    </w:p>
    <w:p w14:paraId="3C1EF04B" w14:textId="09F53302" w:rsidR="001452B7" w:rsidRDefault="001452B7" w:rsidP="00686EA4">
      <w:pPr>
        <w:pStyle w:val="NormalWeb"/>
        <w:spacing w:before="0" w:beforeAutospacing="0" w:after="0" w:afterAutospacing="0"/>
        <w:ind w:left="400"/>
        <w:rPr>
          <w:rFonts w:ascii="Arial" w:hAnsi="Arial" w:cs="Arial"/>
          <w:color w:val="000000"/>
          <w:sz w:val="20"/>
          <w:szCs w:val="20"/>
        </w:rPr>
      </w:pPr>
    </w:p>
    <w:p w14:paraId="1EB28B53" w14:textId="4297C073" w:rsidR="001452B7" w:rsidRDefault="001452B7" w:rsidP="00686EA4">
      <w:pPr>
        <w:pStyle w:val="NormalWeb"/>
        <w:spacing w:before="0" w:beforeAutospacing="0" w:after="0" w:afterAutospacing="0"/>
        <w:ind w:left="400"/>
        <w:rPr>
          <w:rFonts w:ascii="Arial" w:hAnsi="Arial" w:cs="Arial"/>
          <w:color w:val="000000"/>
          <w:sz w:val="20"/>
          <w:szCs w:val="20"/>
        </w:rPr>
      </w:pPr>
    </w:p>
    <w:p w14:paraId="52BED8B0" w14:textId="77777777" w:rsidR="001452B7" w:rsidRDefault="001452B7" w:rsidP="00686EA4">
      <w:pPr>
        <w:pStyle w:val="NormalWeb"/>
        <w:spacing w:before="0" w:beforeAutospacing="0" w:after="0" w:afterAutospacing="0"/>
        <w:ind w:left="400"/>
        <w:rPr>
          <w:rFonts w:ascii="Arial" w:hAnsi="Arial" w:cs="Arial"/>
          <w:color w:val="000000"/>
          <w:sz w:val="20"/>
          <w:szCs w:val="20"/>
        </w:rPr>
      </w:pPr>
    </w:p>
    <w:p w14:paraId="2D875319"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3B8BAF23"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78CAAF5F"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12B6D1AA"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0A962DDE"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3E6A5F96"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11E1D157"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1F28B3E6"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778A485B"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0F06C80B" w14:textId="0D523C1A" w:rsidR="00833263" w:rsidRDefault="003A3581" w:rsidP="00686EA4">
      <w:pPr>
        <w:pStyle w:val="NormalWeb"/>
        <w:spacing w:before="0" w:beforeAutospacing="0" w:after="0" w:afterAutospacing="0"/>
        <w:ind w:left="400"/>
        <w:rPr>
          <w:rFonts w:ascii="Arial" w:hAnsi="Arial" w:cs="Arial"/>
          <w:color w:val="000000"/>
          <w:sz w:val="20"/>
          <w:szCs w:val="20"/>
        </w:rPr>
      </w:pPr>
      <w:r>
        <w:rPr>
          <w:noProof/>
        </w:rPr>
        <w:drawing>
          <wp:inline distT="0" distB="0" distL="0" distR="0" wp14:anchorId="764A05C2" wp14:editId="1353B4F8">
            <wp:extent cx="2825750" cy="92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12350093"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1663D22F"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0E831331"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55840887" w14:textId="77777777" w:rsidR="00833263" w:rsidRDefault="00833263" w:rsidP="00686EA4">
      <w:pPr>
        <w:pStyle w:val="NormalWeb"/>
        <w:spacing w:before="0" w:beforeAutospacing="0" w:after="0" w:afterAutospacing="0"/>
        <w:ind w:left="400"/>
      </w:pPr>
      <w:r>
        <w:rPr>
          <w:rFonts w:ascii="Arial" w:hAnsi="Arial" w:cs="Arial"/>
          <w:color w:val="000000"/>
          <w:sz w:val="20"/>
          <w:szCs w:val="20"/>
        </w:rPr>
        <w:t>Also not covered by this contract:</w:t>
      </w:r>
    </w:p>
    <w:p w14:paraId="4548190E" w14:textId="77777777" w:rsidR="00833263" w:rsidRDefault="00833263" w:rsidP="00686EA4"/>
    <w:p w14:paraId="79F60B25"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a)  Clearing air locks, blocked pipes arising from incorrectly installed installations</w:t>
      </w:r>
    </w:p>
    <w:p w14:paraId="6F167B35"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b)  Unvented water cylinders</w:t>
      </w:r>
    </w:p>
    <w:p w14:paraId="4C818854"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 xml:space="preserve">c)  Condensing heat exchangers </w:t>
      </w:r>
    </w:p>
    <w:p w14:paraId="2057E3E5"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d)  Power flushing</w:t>
      </w:r>
    </w:p>
    <w:p w14:paraId="66CE98D0"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e)  External heating controls</w:t>
      </w:r>
    </w:p>
    <w:p w14:paraId="1EC94E7D"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f)   Cylinders and tanks</w:t>
      </w:r>
    </w:p>
    <w:p w14:paraId="2BD4CC9B"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g)  Gas leaks</w:t>
      </w:r>
    </w:p>
    <w:p w14:paraId="1DBA1CD2"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h)  Repairing or replacing appliance flues that aren't part of your boiler</w:t>
      </w:r>
    </w:p>
    <w:p w14:paraId="07F054D9" w14:textId="77777777" w:rsidR="00833263" w:rsidRDefault="00833263" w:rsidP="00686EA4">
      <w:pPr>
        <w:pStyle w:val="NormalWeb"/>
        <w:spacing w:before="0" w:beforeAutospacing="0" w:after="0" w:afterAutospacing="0"/>
        <w:ind w:left="1110" w:hanging="285"/>
      </w:pPr>
      <w:proofErr w:type="spellStart"/>
      <w:r>
        <w:rPr>
          <w:rFonts w:ascii="Arial" w:hAnsi="Arial" w:cs="Arial"/>
          <w:color w:val="000000"/>
          <w:sz w:val="20"/>
          <w:szCs w:val="20"/>
        </w:rPr>
        <w:t>i</w:t>
      </w:r>
      <w:proofErr w:type="spellEnd"/>
      <w:r>
        <w:rPr>
          <w:rFonts w:ascii="Arial" w:hAnsi="Arial" w:cs="Arial"/>
          <w:color w:val="000000"/>
          <w:sz w:val="20"/>
          <w:szCs w:val="20"/>
        </w:rPr>
        <w:t>)   Moving your boiler from the wall to carry out a repair. If this has to be done, there will be a charge of £250.00</w:t>
      </w:r>
    </w:p>
    <w:p w14:paraId="29F3B0EC" w14:textId="77777777" w:rsidR="00833263" w:rsidRDefault="00833263" w:rsidP="00686EA4">
      <w:pPr>
        <w:pStyle w:val="NormalWeb"/>
        <w:spacing w:before="0" w:beforeAutospacing="0" w:after="0" w:afterAutospacing="0"/>
        <w:ind w:left="1110" w:hanging="285"/>
      </w:pPr>
      <w:r>
        <w:rPr>
          <w:rFonts w:ascii="Arial" w:hAnsi="Arial" w:cs="Arial"/>
          <w:color w:val="000000"/>
          <w:sz w:val="20"/>
          <w:szCs w:val="20"/>
        </w:rPr>
        <w:t xml:space="preserve">j)   Third party charges – </w:t>
      </w:r>
      <w:proofErr w:type="spellStart"/>
      <w:r>
        <w:rPr>
          <w:rFonts w:ascii="Arial" w:hAnsi="Arial" w:cs="Arial"/>
          <w:color w:val="000000"/>
          <w:sz w:val="20"/>
          <w:szCs w:val="20"/>
        </w:rPr>
        <w:t>eg</w:t>
      </w:r>
      <w:proofErr w:type="spellEnd"/>
      <w:r>
        <w:rPr>
          <w:rFonts w:ascii="Arial" w:hAnsi="Arial" w:cs="Arial"/>
          <w:color w:val="000000"/>
          <w:sz w:val="20"/>
          <w:szCs w:val="20"/>
        </w:rPr>
        <w:t xml:space="preserve"> parking fees and congestion charges. These be will be charged at cost.</w:t>
      </w:r>
    </w:p>
    <w:p w14:paraId="04D70808" w14:textId="77777777" w:rsidR="00833263" w:rsidRDefault="00833263" w:rsidP="00826E82">
      <w:pPr>
        <w:pStyle w:val="NormalWeb"/>
        <w:spacing w:before="0" w:beforeAutospacing="0" w:after="0" w:afterAutospacing="0"/>
        <w:rPr>
          <w:rFonts w:ascii="Arial" w:hAnsi="Arial" w:cs="Arial"/>
          <w:color w:val="000000"/>
          <w:sz w:val="20"/>
          <w:szCs w:val="20"/>
        </w:rPr>
      </w:pPr>
    </w:p>
    <w:p w14:paraId="485BDA85" w14:textId="77777777" w:rsidR="00833263" w:rsidRDefault="00833263" w:rsidP="00826E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Sign…………………………………………………..  Name……………………………………………..</w:t>
      </w:r>
    </w:p>
    <w:p w14:paraId="06DB0254" w14:textId="77777777" w:rsidR="00833263" w:rsidRDefault="00833263" w:rsidP="00826E82">
      <w:pPr>
        <w:pStyle w:val="NormalWeb"/>
        <w:spacing w:before="0" w:beforeAutospacing="0" w:after="0" w:afterAutospacing="0"/>
      </w:pPr>
    </w:p>
    <w:p w14:paraId="1AF4F41C" w14:textId="77777777" w:rsidR="00833263" w:rsidRDefault="00833263" w:rsidP="00826E82">
      <w:pPr>
        <w:pStyle w:val="NormalWeb"/>
        <w:spacing w:before="0" w:beforeAutospacing="0" w:after="0" w:afterAutospacing="0"/>
      </w:pPr>
      <w:r>
        <w:rPr>
          <w:rFonts w:ascii="Arial" w:hAnsi="Arial" w:cs="Arial"/>
          <w:color w:val="000000"/>
          <w:sz w:val="20"/>
          <w:szCs w:val="20"/>
        </w:rPr>
        <w:t>Landlord Home Address………………………………………Town…………………………………..</w:t>
      </w:r>
    </w:p>
    <w:p w14:paraId="4245945D" w14:textId="77777777" w:rsidR="00833263" w:rsidRDefault="00833263" w:rsidP="00826E82">
      <w:pPr>
        <w:pStyle w:val="NormalWeb"/>
        <w:spacing w:before="0" w:beforeAutospacing="0" w:after="0" w:afterAutospacing="0"/>
        <w:rPr>
          <w:rFonts w:ascii="Arial" w:hAnsi="Arial" w:cs="Arial"/>
          <w:color w:val="000000"/>
          <w:sz w:val="20"/>
          <w:szCs w:val="20"/>
        </w:rPr>
      </w:pPr>
    </w:p>
    <w:p w14:paraId="0259847D" w14:textId="77777777" w:rsidR="00833263" w:rsidRDefault="00833263" w:rsidP="00826E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Postcode ……………………………………………. Date ………………………………………………</w:t>
      </w:r>
    </w:p>
    <w:p w14:paraId="3F3C5493" w14:textId="77777777" w:rsidR="00833263" w:rsidRDefault="00833263" w:rsidP="00826E82">
      <w:pPr>
        <w:pStyle w:val="NormalWeb"/>
        <w:spacing w:before="0" w:beforeAutospacing="0" w:after="0" w:afterAutospacing="0"/>
        <w:rPr>
          <w:rFonts w:ascii="Arial" w:hAnsi="Arial" w:cs="Arial"/>
          <w:color w:val="000000"/>
          <w:sz w:val="20"/>
          <w:szCs w:val="20"/>
        </w:rPr>
      </w:pPr>
    </w:p>
    <w:p w14:paraId="088568D8" w14:textId="77777777" w:rsidR="00833263" w:rsidRDefault="00833263" w:rsidP="00826E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 contact number…………………… …………. Email ………………………………………………</w:t>
      </w:r>
    </w:p>
    <w:p w14:paraId="0113DDFF" w14:textId="77777777" w:rsidR="00833263" w:rsidRDefault="00833263" w:rsidP="00826E82">
      <w:pPr>
        <w:pStyle w:val="NormalWeb"/>
        <w:spacing w:before="0" w:beforeAutospacing="0" w:after="0" w:afterAutospacing="0"/>
        <w:rPr>
          <w:rFonts w:ascii="Arial" w:hAnsi="Arial" w:cs="Arial"/>
          <w:color w:val="000000"/>
          <w:sz w:val="20"/>
          <w:szCs w:val="20"/>
        </w:rPr>
      </w:pPr>
    </w:p>
    <w:p w14:paraId="72382399" w14:textId="77777777" w:rsidR="00833263" w:rsidRDefault="00833263" w:rsidP="00A67D57">
      <w:pPr>
        <w:pStyle w:val="NormalWeb"/>
        <w:spacing w:before="0" w:beforeAutospacing="0" w:after="0" w:afterAutospacing="0"/>
        <w:rPr>
          <w:rFonts w:ascii="Arial" w:hAnsi="Arial" w:cs="Arial"/>
          <w:color w:val="000000"/>
          <w:sz w:val="20"/>
          <w:szCs w:val="20"/>
        </w:rPr>
      </w:pPr>
    </w:p>
    <w:p w14:paraId="6EBAABFA" w14:textId="77777777" w:rsidR="00833263" w:rsidRDefault="00833263" w:rsidP="00A67D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Tenants Name……………………………………………..</w:t>
      </w:r>
    </w:p>
    <w:p w14:paraId="0A6483E5" w14:textId="77777777" w:rsidR="00833263" w:rsidRDefault="00833263" w:rsidP="00A67D57">
      <w:pPr>
        <w:pStyle w:val="NormalWeb"/>
        <w:spacing w:before="0" w:beforeAutospacing="0" w:after="0" w:afterAutospacing="0"/>
        <w:rPr>
          <w:rFonts w:ascii="Arial" w:hAnsi="Arial" w:cs="Arial"/>
          <w:color w:val="000000"/>
          <w:sz w:val="20"/>
          <w:szCs w:val="20"/>
        </w:rPr>
      </w:pPr>
    </w:p>
    <w:p w14:paraId="4D249539" w14:textId="77777777" w:rsidR="00833263" w:rsidRDefault="00833263" w:rsidP="00A67D57">
      <w:pPr>
        <w:pStyle w:val="NormalWeb"/>
        <w:spacing w:before="0" w:beforeAutospacing="0" w:after="0" w:afterAutospacing="0"/>
      </w:pPr>
      <w:r>
        <w:rPr>
          <w:rFonts w:ascii="Arial" w:hAnsi="Arial" w:cs="Arial"/>
          <w:color w:val="000000"/>
          <w:sz w:val="20"/>
          <w:szCs w:val="20"/>
        </w:rPr>
        <w:t>Tenants Address………………………………………Town…………………………………..</w:t>
      </w:r>
    </w:p>
    <w:p w14:paraId="0F7D8BEB" w14:textId="77777777" w:rsidR="00833263" w:rsidRDefault="00833263" w:rsidP="00A67D57">
      <w:pPr>
        <w:pStyle w:val="NormalWeb"/>
        <w:spacing w:before="0" w:beforeAutospacing="0" w:after="0" w:afterAutospacing="0"/>
        <w:rPr>
          <w:rFonts w:ascii="Arial" w:hAnsi="Arial" w:cs="Arial"/>
          <w:color w:val="000000"/>
          <w:sz w:val="20"/>
          <w:szCs w:val="20"/>
        </w:rPr>
      </w:pPr>
    </w:p>
    <w:p w14:paraId="5E6D7289" w14:textId="77777777" w:rsidR="00833263" w:rsidRDefault="00833263" w:rsidP="00A67D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Postcode …………………………Phone number ………………………………………………</w:t>
      </w:r>
    </w:p>
    <w:p w14:paraId="27CFEC81" w14:textId="77777777" w:rsidR="00833263" w:rsidRDefault="00833263" w:rsidP="00826E82">
      <w:pPr>
        <w:pStyle w:val="NormalWeb"/>
        <w:spacing w:before="0" w:beforeAutospacing="0" w:after="0" w:afterAutospacing="0"/>
      </w:pPr>
    </w:p>
    <w:p w14:paraId="6EB0D891" w14:textId="77777777" w:rsidR="00833263" w:rsidRDefault="00833263" w:rsidP="00826E82">
      <w:pPr>
        <w:pStyle w:val="NormalWeb"/>
        <w:spacing w:before="0" w:beforeAutospacing="0" w:after="0" w:afterAutospacing="0"/>
        <w:jc w:val="both"/>
        <w:rPr>
          <w:rFonts w:ascii="Arial" w:hAnsi="Arial" w:cs="Arial"/>
          <w:b/>
          <w:bCs/>
          <w:color w:val="000000"/>
          <w:sz w:val="20"/>
          <w:szCs w:val="20"/>
        </w:rPr>
      </w:pPr>
    </w:p>
    <w:p w14:paraId="11712C5D" w14:textId="77777777" w:rsidR="00833263" w:rsidRDefault="00833263" w:rsidP="009E49C7">
      <w:pPr>
        <w:rPr>
          <w:rFonts w:ascii="Arial" w:hAnsi="Arial" w:cs="Arial"/>
          <w:b/>
          <w:bCs/>
          <w:sz w:val="20"/>
          <w:szCs w:val="20"/>
        </w:rPr>
      </w:pPr>
      <w:r>
        <w:rPr>
          <w:rFonts w:ascii="Arial" w:hAnsi="Arial" w:cs="Arial"/>
          <w:b/>
          <w:bCs/>
          <w:sz w:val="20"/>
          <w:szCs w:val="20"/>
        </w:rPr>
        <w:t>Engineer or Referrer Name</w:t>
      </w:r>
      <w:r>
        <w:rPr>
          <w:rFonts w:ascii="Arial" w:hAnsi="Arial" w:cs="Arial"/>
          <w:sz w:val="20"/>
          <w:szCs w:val="20"/>
        </w:rPr>
        <w:t>…………………………………...Mobile …………………………………</w:t>
      </w:r>
    </w:p>
    <w:p w14:paraId="3DBF9EA9" w14:textId="77777777" w:rsidR="00833263" w:rsidRDefault="00833263" w:rsidP="009E49C7">
      <w:pPr>
        <w:rPr>
          <w:rFonts w:ascii="Arial" w:hAnsi="Arial" w:cs="Arial"/>
          <w:sz w:val="20"/>
          <w:szCs w:val="20"/>
        </w:rPr>
      </w:pPr>
    </w:p>
    <w:p w14:paraId="7B36A00B" w14:textId="77777777" w:rsidR="00833263" w:rsidRDefault="00833263" w:rsidP="009E49C7">
      <w:pPr>
        <w:pStyle w:val="NormalWeb"/>
        <w:spacing w:before="0" w:beforeAutospacing="0" w:after="0" w:afterAutospacing="0"/>
        <w:jc w:val="both"/>
        <w:rPr>
          <w:rFonts w:ascii="Arial" w:hAnsi="Arial" w:cs="Arial"/>
          <w:b/>
          <w:bCs/>
          <w:color w:val="000000"/>
          <w:sz w:val="20"/>
          <w:szCs w:val="20"/>
        </w:rPr>
      </w:pPr>
    </w:p>
    <w:p w14:paraId="79A6C05A" w14:textId="19928A93" w:rsidR="00833263" w:rsidRPr="0077781A" w:rsidRDefault="00833263" w:rsidP="009E49C7">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Contact number when reporting a fault: </w:t>
      </w:r>
      <w:r>
        <w:rPr>
          <w:rFonts w:ascii="Arial" w:hAnsi="Arial" w:cs="Arial"/>
          <w:color w:val="000000"/>
          <w:sz w:val="20"/>
          <w:szCs w:val="20"/>
        </w:rPr>
        <w:t>          </w:t>
      </w:r>
      <w:r>
        <w:rPr>
          <w:rFonts w:ascii="Arial" w:hAnsi="Arial" w:cs="Arial"/>
          <w:b/>
          <w:bCs/>
          <w:sz w:val="20"/>
          <w:szCs w:val="20"/>
        </w:rPr>
        <w:t xml:space="preserve">0161 </w:t>
      </w:r>
      <w:r w:rsidR="001452B7">
        <w:rPr>
          <w:rFonts w:ascii="Arial" w:hAnsi="Arial" w:cs="Arial"/>
          <w:b/>
          <w:bCs/>
          <w:sz w:val="20"/>
          <w:szCs w:val="20"/>
        </w:rPr>
        <w:t>220 3712</w:t>
      </w:r>
    </w:p>
    <w:p w14:paraId="0D2E2E5D"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       </w:t>
      </w:r>
    </w:p>
    <w:p w14:paraId="3FB56E64"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             </w:t>
      </w:r>
    </w:p>
    <w:p w14:paraId="2E58CC8B"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 xml:space="preserve">Head Office: </w:t>
      </w:r>
    </w:p>
    <w:p w14:paraId="1FABBEA6"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The Engineer Team Network Ltd, The City Works, Unit 9 Medlock Court Openshaw Manchester M11 2NB</w:t>
      </w:r>
    </w:p>
    <w:p w14:paraId="1ABDAB17" w14:textId="77777777" w:rsidR="00833263" w:rsidRDefault="00833263" w:rsidP="00686EA4">
      <w:pPr>
        <w:spacing w:after="240"/>
      </w:pPr>
      <w:r>
        <w:br/>
      </w:r>
    </w:p>
    <w:p w14:paraId="79596173" w14:textId="77777777" w:rsidR="00833263" w:rsidRDefault="00833263" w:rsidP="00686EA4">
      <w:pPr>
        <w:spacing w:after="240"/>
      </w:pPr>
    </w:p>
    <w:p w14:paraId="74FC7FA5" w14:textId="77777777" w:rsidR="00833263" w:rsidRDefault="00833263" w:rsidP="00686EA4">
      <w:pPr>
        <w:spacing w:after="240"/>
      </w:pPr>
    </w:p>
    <w:p w14:paraId="15B9DB59" w14:textId="77777777" w:rsidR="00833263" w:rsidRDefault="00833263" w:rsidP="00686EA4">
      <w:pPr>
        <w:spacing w:after="240"/>
      </w:pPr>
    </w:p>
    <w:p w14:paraId="1620A94B" w14:textId="01E02BFD" w:rsidR="00833263" w:rsidRDefault="003A3581" w:rsidP="00686EA4">
      <w:pPr>
        <w:spacing w:after="240"/>
      </w:pPr>
      <w:r>
        <w:rPr>
          <w:noProof/>
        </w:rPr>
        <w:lastRenderedPageBreak/>
        <w:drawing>
          <wp:inline distT="0" distB="0" distL="0" distR="0" wp14:anchorId="10CBDAEA" wp14:editId="6E45ABE4">
            <wp:extent cx="2825750" cy="92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7E0B726A" w14:textId="77777777" w:rsidR="00833263" w:rsidRDefault="00833263" w:rsidP="00686EA4">
      <w:pPr>
        <w:spacing w:after="240"/>
      </w:pPr>
    </w:p>
    <w:p w14:paraId="18315A5A" w14:textId="6226EA94" w:rsidR="00833263" w:rsidRDefault="00833263" w:rsidP="00686EA4">
      <w:pPr>
        <w:pStyle w:val="Heading1"/>
      </w:pPr>
      <w:r>
        <w:rPr>
          <w:rFonts w:ascii="Arial" w:hAnsi="Arial" w:cs="Arial"/>
          <w:color w:val="000000"/>
          <w:sz w:val="32"/>
          <w:szCs w:val="32"/>
        </w:rPr>
        <w:t>S</w:t>
      </w:r>
      <w:r w:rsidR="004F4F03">
        <w:rPr>
          <w:rFonts w:ascii="Arial" w:hAnsi="Arial" w:cs="Arial"/>
          <w:color w:val="000000"/>
          <w:sz w:val="32"/>
          <w:szCs w:val="32"/>
        </w:rPr>
        <w:t>ELF SET STANDING ORDER</w:t>
      </w:r>
    </w:p>
    <w:tbl>
      <w:tblPr>
        <w:tblW w:w="0" w:type="auto"/>
        <w:tblInd w:w="-13" w:type="dxa"/>
        <w:tblCellMar>
          <w:top w:w="15" w:type="dxa"/>
          <w:left w:w="15" w:type="dxa"/>
          <w:bottom w:w="15" w:type="dxa"/>
          <w:right w:w="15" w:type="dxa"/>
        </w:tblCellMar>
        <w:tblLook w:val="0000" w:firstRow="0" w:lastRow="0" w:firstColumn="0" w:lastColumn="0" w:noHBand="0" w:noVBand="0"/>
      </w:tblPr>
      <w:tblGrid>
        <w:gridCol w:w="4038"/>
        <w:gridCol w:w="1996"/>
      </w:tblGrid>
      <w:tr w:rsidR="004F4F03" w14:paraId="71D696A4" w14:textId="77777777">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3863DC54" w14:textId="77777777" w:rsidR="004F4F03" w:rsidRDefault="004F4F03">
            <w:pPr>
              <w:pStyle w:val="NormalWeb"/>
              <w:spacing w:before="0" w:beforeAutospacing="0" w:after="0" w:afterAutospacing="0" w:line="240" w:lineRule="atLeast"/>
              <w:jc w:val="both"/>
            </w:pPr>
            <w:r>
              <w:rPr>
                <w:rFonts w:ascii="Arial" w:hAnsi="Arial" w:cs="Arial"/>
                <w:color w:val="000000"/>
              </w:rPr>
              <w:t>Type of Service</w:t>
            </w:r>
          </w:p>
        </w:tc>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6A084DBE" w14:textId="77777777" w:rsidR="004F4F03" w:rsidRDefault="004F4F03">
            <w:pPr>
              <w:pStyle w:val="NormalWeb"/>
              <w:spacing w:before="0" w:beforeAutospacing="0" w:after="0" w:afterAutospacing="0" w:line="240" w:lineRule="atLeast"/>
              <w:jc w:val="both"/>
            </w:pPr>
            <w:r>
              <w:rPr>
                <w:rFonts w:ascii="Arial" w:hAnsi="Arial" w:cs="Arial"/>
                <w:color w:val="000000"/>
                <w:sz w:val="22"/>
                <w:szCs w:val="22"/>
              </w:rPr>
              <w:t>Quarterly payment</w:t>
            </w:r>
          </w:p>
        </w:tc>
      </w:tr>
      <w:tr w:rsidR="004F4F03" w14:paraId="7E6D08E6" w14:textId="77777777">
        <w:trPr>
          <w:trHeight w:val="467"/>
        </w:trPr>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505E09D6" w14:textId="42309C98" w:rsidR="004F4F03" w:rsidRDefault="004F4F03">
            <w:pPr>
              <w:pStyle w:val="NormalWeb"/>
              <w:spacing w:before="0" w:beforeAutospacing="0" w:after="0" w:afterAutospacing="0"/>
              <w:jc w:val="both"/>
            </w:pPr>
            <w:r>
              <w:rPr>
                <w:rFonts w:ascii="Arial" w:hAnsi="Arial" w:cs="Arial"/>
                <w:color w:val="000000"/>
                <w:sz w:val="22"/>
                <w:szCs w:val="22"/>
              </w:rPr>
              <w:t>Landlord Gas Safety Cover Plan (SP-3)</w:t>
            </w:r>
          </w:p>
        </w:tc>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42AC451D" w14:textId="42E6ABC5" w:rsidR="004F4F03" w:rsidRPr="004F4F03" w:rsidRDefault="004F4F03">
            <w:pPr>
              <w:pStyle w:val="NormalWeb"/>
              <w:spacing w:before="0" w:beforeAutospacing="0" w:after="0" w:afterAutospacing="0"/>
              <w:jc w:val="both"/>
              <w:rPr>
                <w:rFonts w:ascii="Arial" w:hAnsi="Arial" w:cs="Arial"/>
              </w:rPr>
            </w:pPr>
            <w:r>
              <w:rPr>
                <w:rFonts w:ascii="Arial" w:hAnsi="Arial" w:cs="Arial"/>
              </w:rPr>
              <w:t>£51.00</w:t>
            </w:r>
          </w:p>
        </w:tc>
      </w:tr>
    </w:tbl>
    <w:p w14:paraId="79EDD9F6" w14:textId="77777777" w:rsidR="00833263" w:rsidRDefault="00833263" w:rsidP="00444EFC">
      <w:pPr>
        <w:pStyle w:val="NormalWeb"/>
        <w:spacing w:before="0" w:beforeAutospacing="0" w:after="0" w:afterAutospacing="0"/>
        <w:jc w:val="both"/>
        <w:rPr>
          <w:rFonts w:ascii="Arial" w:hAnsi="Arial" w:cs="Arial"/>
          <w:color w:val="000000"/>
          <w:sz w:val="18"/>
          <w:szCs w:val="18"/>
        </w:rPr>
      </w:pPr>
    </w:p>
    <w:p w14:paraId="34CFAD7A" w14:textId="77777777" w:rsidR="00833263" w:rsidRPr="00DA6814" w:rsidRDefault="00833263" w:rsidP="00273644">
      <w:r w:rsidRPr="00DA6814">
        <w:rPr>
          <w:rFonts w:ascii="Arial" w:hAnsi="Arial" w:cs="Arial"/>
          <w:b/>
          <w:bCs/>
        </w:rPr>
        <w:t>You are to retain this section of the contract and set up the standing order either in your branch or through internet banking. Remember to retain the 30-day cancellation form for your records.</w:t>
      </w:r>
    </w:p>
    <w:p w14:paraId="1E3EE595" w14:textId="77777777" w:rsidR="00833263" w:rsidRPr="00DA6814" w:rsidRDefault="00833263" w:rsidP="00273644"/>
    <w:p w14:paraId="6DFA4ACF" w14:textId="77777777" w:rsidR="00833263" w:rsidRPr="00DA6814" w:rsidRDefault="00833263" w:rsidP="00273644">
      <w:r w:rsidRPr="00DA6814">
        <w:rPr>
          <w:rFonts w:ascii="Arial" w:hAnsi="Arial" w:cs="Arial"/>
        </w:rPr>
        <w:t>To set up the standing order, follow this simple process:</w:t>
      </w:r>
    </w:p>
    <w:p w14:paraId="3614E48E" w14:textId="77777777" w:rsidR="00833263" w:rsidRDefault="00833263" w:rsidP="00273644">
      <w:pPr>
        <w:numPr>
          <w:ilvl w:val="0"/>
          <w:numId w:val="3"/>
        </w:numPr>
        <w:textAlignment w:val="baseline"/>
        <w:rPr>
          <w:rFonts w:ascii="Arial" w:hAnsi="Arial" w:cs="Arial"/>
        </w:rPr>
      </w:pPr>
      <w:r w:rsidRPr="00DA6814">
        <w:rPr>
          <w:rFonts w:ascii="Arial" w:hAnsi="Arial" w:cs="Arial"/>
        </w:rPr>
        <w:t>Go to your bank, or go online</w:t>
      </w:r>
    </w:p>
    <w:p w14:paraId="5A90F114" w14:textId="77777777" w:rsidR="00833263" w:rsidRDefault="00833263" w:rsidP="00273644">
      <w:pPr>
        <w:numPr>
          <w:ilvl w:val="0"/>
          <w:numId w:val="3"/>
        </w:numPr>
        <w:textAlignment w:val="baseline"/>
        <w:rPr>
          <w:rFonts w:ascii="Arial" w:hAnsi="Arial" w:cs="Arial"/>
        </w:rPr>
      </w:pPr>
      <w:r w:rsidRPr="00DA6814">
        <w:rPr>
          <w:rFonts w:ascii="Arial" w:hAnsi="Arial" w:cs="Arial"/>
        </w:rPr>
        <w:t>Set up a standing order to pay:</w:t>
      </w:r>
    </w:p>
    <w:p w14:paraId="057D6FC6" w14:textId="77777777" w:rsidR="00833263" w:rsidRPr="004A0595" w:rsidRDefault="00833263" w:rsidP="00273644">
      <w:pPr>
        <w:numPr>
          <w:ilvl w:val="0"/>
          <w:numId w:val="3"/>
        </w:numPr>
        <w:textAlignment w:val="baseline"/>
        <w:rPr>
          <w:rFonts w:ascii="Arial" w:hAnsi="Arial" w:cs="Arial"/>
        </w:rPr>
      </w:pPr>
      <w:r w:rsidRPr="004A0595">
        <w:rPr>
          <w:rFonts w:ascii="Arial" w:hAnsi="Arial" w:cs="Arial"/>
          <w:b/>
          <w:bCs/>
        </w:rPr>
        <w:t>Engineer Team Network Ltd</w:t>
      </w:r>
    </w:p>
    <w:p w14:paraId="3835BACC" w14:textId="77777777" w:rsidR="00833263" w:rsidRDefault="00833263" w:rsidP="00273644">
      <w:pPr>
        <w:numPr>
          <w:ilvl w:val="0"/>
          <w:numId w:val="3"/>
        </w:numPr>
        <w:textAlignment w:val="baseline"/>
        <w:rPr>
          <w:rFonts w:ascii="Arial" w:hAnsi="Arial" w:cs="Arial"/>
        </w:rPr>
      </w:pPr>
      <w:proofErr w:type="spellStart"/>
      <w:r w:rsidRPr="00DA6814">
        <w:rPr>
          <w:rFonts w:ascii="Arial" w:hAnsi="Arial" w:cs="Arial"/>
        </w:rPr>
        <w:t>Natwest</w:t>
      </w:r>
      <w:proofErr w:type="spellEnd"/>
      <w:r w:rsidRPr="00DA6814">
        <w:rPr>
          <w:rFonts w:ascii="Arial" w:hAnsi="Arial" w:cs="Arial"/>
        </w:rPr>
        <w:t xml:space="preserve"> Bank</w:t>
      </w:r>
    </w:p>
    <w:p w14:paraId="004C02F9" w14:textId="77777777" w:rsidR="00833263" w:rsidRPr="004A0595" w:rsidRDefault="00833263" w:rsidP="004A0595">
      <w:pPr>
        <w:numPr>
          <w:ilvl w:val="0"/>
          <w:numId w:val="3"/>
        </w:numPr>
        <w:textAlignment w:val="baseline"/>
        <w:rPr>
          <w:rFonts w:ascii="Arial" w:hAnsi="Arial" w:cs="Arial"/>
        </w:rPr>
      </w:pPr>
      <w:r w:rsidRPr="004A0595">
        <w:rPr>
          <w:rFonts w:ascii="Arial" w:hAnsi="Arial" w:cs="Arial"/>
        </w:rPr>
        <w:t>Sort Code 01-05-31</w:t>
      </w:r>
      <w:bookmarkStart w:id="0" w:name="_GoBack"/>
      <w:bookmarkEnd w:id="0"/>
    </w:p>
    <w:p w14:paraId="7F1ABC48" w14:textId="77777777" w:rsidR="00833263" w:rsidRPr="004A0595" w:rsidRDefault="00833263" w:rsidP="004A0595">
      <w:pPr>
        <w:numPr>
          <w:ilvl w:val="0"/>
          <w:numId w:val="3"/>
        </w:numPr>
        <w:textAlignment w:val="baseline"/>
        <w:rPr>
          <w:rFonts w:ascii="Arial" w:hAnsi="Arial" w:cs="Arial"/>
        </w:rPr>
      </w:pPr>
      <w:r>
        <w:rPr>
          <w:rFonts w:ascii="Arial" w:hAnsi="Arial" w:cs="Arial"/>
        </w:rPr>
        <w:t xml:space="preserve">Account </w:t>
      </w:r>
      <w:r w:rsidRPr="004A0595">
        <w:rPr>
          <w:rFonts w:ascii="Arial" w:hAnsi="Arial" w:cs="Arial"/>
        </w:rPr>
        <w:t>39030156</w:t>
      </w:r>
    </w:p>
    <w:p w14:paraId="3FB60E58" w14:textId="77777777" w:rsidR="00833263" w:rsidRDefault="00833263" w:rsidP="00273644">
      <w:pPr>
        <w:numPr>
          <w:ilvl w:val="0"/>
          <w:numId w:val="3"/>
        </w:numPr>
        <w:textAlignment w:val="baseline"/>
        <w:rPr>
          <w:rFonts w:ascii="Arial" w:hAnsi="Arial" w:cs="Arial"/>
        </w:rPr>
      </w:pPr>
      <w:r w:rsidRPr="00DA6814">
        <w:rPr>
          <w:rFonts w:ascii="Arial" w:hAnsi="Arial" w:cs="Arial"/>
        </w:rPr>
        <w:t>The first payment date is due 2 weeks after you sign the contract</w:t>
      </w:r>
    </w:p>
    <w:p w14:paraId="46511551" w14:textId="77777777" w:rsidR="00833263" w:rsidRDefault="00833263" w:rsidP="00273644">
      <w:pPr>
        <w:numPr>
          <w:ilvl w:val="0"/>
          <w:numId w:val="3"/>
        </w:numPr>
        <w:textAlignment w:val="baseline"/>
        <w:rPr>
          <w:rFonts w:ascii="Arial" w:hAnsi="Arial" w:cs="Arial"/>
        </w:rPr>
      </w:pPr>
      <w:r w:rsidRPr="00DA6814">
        <w:rPr>
          <w:rFonts w:ascii="Arial" w:hAnsi="Arial" w:cs="Arial"/>
        </w:rPr>
        <w:t>Payments will then be every quarter until we receive further notice</w:t>
      </w:r>
    </w:p>
    <w:p w14:paraId="2FABABFA" w14:textId="41756A30" w:rsidR="00833263" w:rsidRDefault="00833263" w:rsidP="00273644">
      <w:pPr>
        <w:numPr>
          <w:ilvl w:val="0"/>
          <w:numId w:val="3"/>
        </w:numPr>
        <w:textAlignment w:val="baseline"/>
        <w:rPr>
          <w:rFonts w:ascii="Arial" w:hAnsi="Arial" w:cs="Arial"/>
        </w:rPr>
      </w:pPr>
      <w:r w:rsidRPr="00DA6814">
        <w:rPr>
          <w:rFonts w:ascii="Arial" w:hAnsi="Arial" w:cs="Arial"/>
        </w:rPr>
        <w:t xml:space="preserve">Your standing order reference number is </w:t>
      </w:r>
      <w:r w:rsidRPr="00DA6814">
        <w:rPr>
          <w:rFonts w:ascii="Arial" w:hAnsi="Arial" w:cs="Arial"/>
          <w:b/>
          <w:bCs/>
        </w:rPr>
        <w:t>S</w:t>
      </w:r>
      <w:r w:rsidR="004F4F03">
        <w:rPr>
          <w:rFonts w:ascii="Arial" w:hAnsi="Arial" w:cs="Arial"/>
          <w:b/>
          <w:bCs/>
        </w:rPr>
        <w:t>SSO</w:t>
      </w:r>
      <w:r w:rsidRPr="00DA6814">
        <w:rPr>
          <w:rFonts w:ascii="Arial" w:hAnsi="Arial" w:cs="Arial"/>
          <w:b/>
          <w:bCs/>
        </w:rPr>
        <w:t>/</w:t>
      </w:r>
      <w:r w:rsidRPr="00DA6814">
        <w:rPr>
          <w:rFonts w:ascii="Arial" w:hAnsi="Arial" w:cs="Arial"/>
        </w:rPr>
        <w:t xml:space="preserve"> followed by the postcode of your billing address</w:t>
      </w:r>
    </w:p>
    <w:p w14:paraId="67F170B5" w14:textId="77777777" w:rsidR="00833263" w:rsidRPr="00A67D57" w:rsidRDefault="00833263" w:rsidP="00A67D57">
      <w:pPr>
        <w:numPr>
          <w:ilvl w:val="0"/>
          <w:numId w:val="3"/>
        </w:numPr>
        <w:textAlignment w:val="baseline"/>
        <w:rPr>
          <w:rFonts w:ascii="Arial" w:hAnsi="Arial" w:cs="Arial"/>
        </w:rPr>
      </w:pPr>
      <w:r>
        <w:rPr>
          <w:rFonts w:ascii="Arial" w:hAnsi="Arial" w:cs="Arial"/>
        </w:rPr>
        <w:t>Finally, either post</w:t>
      </w:r>
      <w:r w:rsidRPr="00DA6814">
        <w:rPr>
          <w:rFonts w:ascii="Arial" w:hAnsi="Arial" w:cs="Arial"/>
        </w:rPr>
        <w:t xml:space="preserve"> or email the signe</w:t>
      </w:r>
      <w:r>
        <w:rPr>
          <w:rFonts w:ascii="Arial" w:hAnsi="Arial" w:cs="Arial"/>
        </w:rPr>
        <w:t xml:space="preserve">d and dated contract back to </w:t>
      </w:r>
      <w:r w:rsidRPr="00A67D57">
        <w:rPr>
          <w:rFonts w:ascii="Arial" w:hAnsi="Arial" w:cs="Arial"/>
        </w:rPr>
        <w:t>Engineer Team Network Ltd</w:t>
      </w:r>
    </w:p>
    <w:p w14:paraId="347DB642" w14:textId="77777777" w:rsidR="00833263" w:rsidRPr="00DA6814" w:rsidRDefault="00833263" w:rsidP="00A67D57">
      <w:pPr>
        <w:textAlignment w:val="baseline"/>
        <w:rPr>
          <w:rFonts w:ascii="Arial" w:hAnsi="Arial" w:cs="Arial"/>
        </w:rPr>
      </w:pPr>
    </w:p>
    <w:p w14:paraId="55C5C809" w14:textId="77777777" w:rsidR="00833263" w:rsidRDefault="00833263" w:rsidP="00273644"/>
    <w:p w14:paraId="1F97D4BE" w14:textId="77777777" w:rsidR="00833263" w:rsidRDefault="00833263" w:rsidP="00273644"/>
    <w:p w14:paraId="1EC93DD7" w14:textId="77777777" w:rsidR="00833263" w:rsidRDefault="00833263" w:rsidP="00273644"/>
    <w:p w14:paraId="29561927" w14:textId="77777777" w:rsidR="00833263" w:rsidRDefault="00833263" w:rsidP="00273644"/>
    <w:p w14:paraId="670FC1E9" w14:textId="77777777" w:rsidR="00833263" w:rsidRDefault="00833263" w:rsidP="00273644"/>
    <w:p w14:paraId="628EF231" w14:textId="77777777" w:rsidR="00833263" w:rsidRDefault="00833263" w:rsidP="00273644"/>
    <w:p w14:paraId="20EE26E2" w14:textId="77777777" w:rsidR="00833263" w:rsidRDefault="00833263" w:rsidP="00273644"/>
    <w:p w14:paraId="6B5660D9" w14:textId="77777777" w:rsidR="00833263" w:rsidRDefault="00833263" w:rsidP="00273644"/>
    <w:p w14:paraId="6BCE603D" w14:textId="77777777" w:rsidR="00833263" w:rsidRDefault="00833263" w:rsidP="00273644"/>
    <w:p w14:paraId="674EE44B" w14:textId="77777777" w:rsidR="00833263" w:rsidRDefault="00833263" w:rsidP="00273644"/>
    <w:p w14:paraId="5898ECE2" w14:textId="77777777" w:rsidR="00833263" w:rsidRDefault="00833263" w:rsidP="00273644"/>
    <w:p w14:paraId="7DC4798F" w14:textId="77777777" w:rsidR="00833263" w:rsidRPr="00DA6814" w:rsidRDefault="00833263" w:rsidP="00273644"/>
    <w:p w14:paraId="75784C85" w14:textId="77777777" w:rsidR="00833263" w:rsidRPr="00DA6814" w:rsidRDefault="00833263" w:rsidP="00273644"/>
    <w:p w14:paraId="231C87F9" w14:textId="77777777" w:rsidR="00833263" w:rsidRDefault="00833263"/>
    <w:p w14:paraId="18992677" w14:textId="06D84252" w:rsidR="00833263" w:rsidRDefault="003A3581">
      <w:r>
        <w:rPr>
          <w:noProof/>
        </w:rPr>
        <w:lastRenderedPageBreak/>
        <w:drawing>
          <wp:inline distT="0" distB="0" distL="0" distR="0" wp14:anchorId="779A0B29" wp14:editId="379C6B97">
            <wp:extent cx="2825750" cy="92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46654FE3" w14:textId="77777777" w:rsidR="00833263" w:rsidRDefault="00833263"/>
    <w:p w14:paraId="37B69B32" w14:textId="77777777" w:rsidR="00833263" w:rsidRDefault="00833263"/>
    <w:p w14:paraId="736C9DEF" w14:textId="77777777" w:rsidR="00833263" w:rsidRDefault="00833263"/>
    <w:p w14:paraId="28F3D2AF" w14:textId="77777777" w:rsidR="00833263" w:rsidRPr="000F320F" w:rsidRDefault="00833263" w:rsidP="00B25F01">
      <w:pPr>
        <w:spacing w:after="200"/>
        <w:ind w:left="45"/>
        <w:rPr>
          <w:rFonts w:ascii="Arial" w:hAnsi="Arial" w:cs="Arial"/>
          <w:b/>
          <w:bCs/>
          <w:sz w:val="32"/>
          <w:szCs w:val="32"/>
        </w:rPr>
      </w:pPr>
      <w:r w:rsidRPr="000F320F">
        <w:rPr>
          <w:rFonts w:ascii="Arial" w:hAnsi="Arial" w:cs="Arial"/>
          <w:b/>
          <w:bCs/>
          <w:sz w:val="32"/>
          <w:szCs w:val="32"/>
        </w:rPr>
        <w:t xml:space="preserve">30-DAY WRITTEN TERMINATION NOTICE </w:t>
      </w:r>
    </w:p>
    <w:p w14:paraId="2CE65CF7" w14:textId="77777777" w:rsidR="00833263" w:rsidRDefault="00833263" w:rsidP="00B25F01">
      <w:pPr>
        <w:spacing w:after="200"/>
        <w:ind w:left="45"/>
        <w:rPr>
          <w:rFonts w:ascii="Arial" w:hAnsi="Arial" w:cs="Arial"/>
          <w:sz w:val="20"/>
          <w:szCs w:val="20"/>
        </w:rPr>
      </w:pPr>
    </w:p>
    <w:p w14:paraId="1C893DF5" w14:textId="77777777" w:rsidR="00833263" w:rsidRDefault="00833263" w:rsidP="00B25F01">
      <w:pPr>
        <w:spacing w:after="200"/>
        <w:ind w:left="45"/>
        <w:rPr>
          <w:rFonts w:ascii="Arial" w:hAnsi="Arial" w:cs="Arial"/>
        </w:rPr>
      </w:pPr>
      <w:r>
        <w:rPr>
          <w:rFonts w:ascii="Arial" w:hAnsi="Arial" w:cs="Arial"/>
        </w:rPr>
        <w:t xml:space="preserve">I ……………………………………… is notifying  </w:t>
      </w:r>
      <w:r w:rsidRPr="00C6474F">
        <w:rPr>
          <w:rFonts w:ascii="Arial" w:hAnsi="Arial" w:cs="Arial"/>
          <w:b/>
          <w:bCs/>
        </w:rPr>
        <w:t xml:space="preserve">Engineer Team Network </w:t>
      </w:r>
      <w:r w:rsidRPr="000F320F">
        <w:rPr>
          <w:rFonts w:ascii="Arial" w:hAnsi="Arial" w:cs="Arial"/>
          <w:b/>
          <w:bCs/>
        </w:rPr>
        <w:t>Ltd</w:t>
      </w:r>
      <w:r w:rsidRPr="000F320F">
        <w:rPr>
          <w:rFonts w:ascii="Arial" w:hAnsi="Arial" w:cs="Arial"/>
        </w:rPr>
        <w:t xml:space="preserve"> </w:t>
      </w:r>
      <w:r>
        <w:rPr>
          <w:rFonts w:ascii="Arial" w:hAnsi="Arial" w:cs="Arial"/>
        </w:rPr>
        <w:t xml:space="preserve">of my </w:t>
      </w:r>
      <w:r w:rsidRPr="000F320F">
        <w:rPr>
          <w:rFonts w:ascii="Arial" w:hAnsi="Arial" w:cs="Arial"/>
        </w:rPr>
        <w:t>30 day written notice of</w:t>
      </w:r>
      <w:r>
        <w:rPr>
          <w:rFonts w:ascii="Arial" w:hAnsi="Arial" w:cs="Arial"/>
        </w:rPr>
        <w:t xml:space="preserve"> canceling of my contract as per the agreement.</w:t>
      </w:r>
    </w:p>
    <w:p w14:paraId="581AABC1" w14:textId="77777777" w:rsidR="00833263" w:rsidRDefault="00833263" w:rsidP="00B25F01">
      <w:pPr>
        <w:spacing w:after="200"/>
        <w:ind w:left="45"/>
        <w:rPr>
          <w:rFonts w:ascii="Arial" w:hAnsi="Arial" w:cs="Arial"/>
        </w:rPr>
      </w:pPr>
    </w:p>
    <w:p w14:paraId="123BFD75" w14:textId="77777777" w:rsidR="00833263" w:rsidRDefault="00833263" w:rsidP="00B25F01">
      <w:pPr>
        <w:spacing w:after="200"/>
        <w:ind w:left="45"/>
        <w:rPr>
          <w:rFonts w:ascii="Arial" w:hAnsi="Arial" w:cs="Arial"/>
        </w:rPr>
      </w:pPr>
      <w:r>
        <w:rPr>
          <w:rFonts w:ascii="Arial" w:hAnsi="Arial" w:cs="Arial"/>
        </w:rPr>
        <w:t>Address……………………………………………………..</w:t>
      </w:r>
    </w:p>
    <w:p w14:paraId="22772C06" w14:textId="77777777" w:rsidR="00833263" w:rsidRDefault="00833263" w:rsidP="00B25F01">
      <w:pPr>
        <w:spacing w:after="200"/>
        <w:ind w:left="45"/>
        <w:rPr>
          <w:rFonts w:ascii="Arial" w:hAnsi="Arial" w:cs="Arial"/>
        </w:rPr>
      </w:pPr>
      <w:r>
        <w:rPr>
          <w:rFonts w:ascii="Arial" w:hAnsi="Arial" w:cs="Arial"/>
        </w:rPr>
        <w:t>Town………………………………………………………...</w:t>
      </w:r>
    </w:p>
    <w:p w14:paraId="50E0B6B3" w14:textId="77777777" w:rsidR="00833263" w:rsidRDefault="00833263" w:rsidP="00B25F01">
      <w:pPr>
        <w:spacing w:after="200"/>
        <w:ind w:left="45"/>
        <w:rPr>
          <w:rFonts w:ascii="Arial" w:hAnsi="Arial" w:cs="Arial"/>
        </w:rPr>
      </w:pPr>
      <w:r>
        <w:rPr>
          <w:rFonts w:ascii="Arial" w:hAnsi="Arial" w:cs="Arial"/>
        </w:rPr>
        <w:t>City………………………………………………………….</w:t>
      </w:r>
    </w:p>
    <w:p w14:paraId="57CDC6AB" w14:textId="77777777" w:rsidR="00833263" w:rsidRDefault="00833263" w:rsidP="00B25F01">
      <w:pPr>
        <w:spacing w:after="200"/>
        <w:ind w:left="45"/>
        <w:rPr>
          <w:rFonts w:ascii="Arial" w:hAnsi="Arial" w:cs="Arial"/>
        </w:rPr>
      </w:pPr>
      <w:r>
        <w:rPr>
          <w:rFonts w:ascii="Arial" w:hAnsi="Arial" w:cs="Arial"/>
        </w:rPr>
        <w:t>Post Code………………………………………………….</w:t>
      </w:r>
    </w:p>
    <w:p w14:paraId="0C4B7F91" w14:textId="77777777" w:rsidR="00833263" w:rsidRDefault="00833263" w:rsidP="00B25F01">
      <w:pPr>
        <w:spacing w:after="200"/>
        <w:ind w:left="45"/>
        <w:rPr>
          <w:rFonts w:ascii="Arial" w:hAnsi="Arial" w:cs="Arial"/>
        </w:rPr>
      </w:pPr>
      <w:r>
        <w:rPr>
          <w:rFonts w:ascii="Arial" w:hAnsi="Arial" w:cs="Arial"/>
        </w:rPr>
        <w:t xml:space="preserve">Sign…………………………………………………………  </w:t>
      </w:r>
      <w:r w:rsidRPr="000F320F">
        <w:rPr>
          <w:rFonts w:ascii="Arial" w:hAnsi="Arial" w:cs="Arial"/>
        </w:rPr>
        <w:t xml:space="preserve"> </w:t>
      </w:r>
    </w:p>
    <w:p w14:paraId="4769914D" w14:textId="77777777" w:rsidR="00833263" w:rsidRDefault="00833263" w:rsidP="00B25F01">
      <w:pPr>
        <w:spacing w:after="200"/>
        <w:ind w:left="45"/>
        <w:rPr>
          <w:rFonts w:ascii="Arial" w:hAnsi="Arial" w:cs="Arial"/>
        </w:rPr>
      </w:pPr>
      <w:r>
        <w:rPr>
          <w:rFonts w:ascii="Arial" w:hAnsi="Arial" w:cs="Arial"/>
        </w:rPr>
        <w:t>Date…………………………………………………………</w:t>
      </w:r>
    </w:p>
    <w:p w14:paraId="37F81695" w14:textId="77777777" w:rsidR="00833263" w:rsidRDefault="00833263"/>
    <w:p w14:paraId="43872347" w14:textId="77777777" w:rsidR="00833263" w:rsidRDefault="00833263"/>
    <w:p w14:paraId="326129C5" w14:textId="77777777" w:rsidR="00833263" w:rsidRDefault="00833263"/>
    <w:p w14:paraId="548C2F46" w14:textId="50303CCB" w:rsidR="00833263" w:rsidRDefault="00833263" w:rsidP="001C2AAB">
      <w:pPr>
        <w:pStyle w:val="NormalWeb"/>
        <w:spacing w:before="0" w:beforeAutospacing="0" w:after="0" w:afterAutospacing="0"/>
        <w:textAlignment w:val="baseline"/>
        <w:rPr>
          <w:rFonts w:ascii="Arial" w:hAnsi="Arial" w:cs="Arial"/>
          <w:color w:val="000000"/>
        </w:rPr>
      </w:pPr>
      <w:r>
        <w:rPr>
          <w:rFonts w:ascii="Arial" w:hAnsi="Arial" w:cs="Arial"/>
        </w:rPr>
        <w:t xml:space="preserve">To download our </w:t>
      </w:r>
      <w:r>
        <w:rPr>
          <w:rFonts w:ascii="Arial" w:hAnsi="Arial" w:cs="Arial"/>
          <w:color w:val="000000"/>
        </w:rPr>
        <w:t xml:space="preserve">Priority Service App simply search:  </w:t>
      </w:r>
      <w:r w:rsidRPr="00DA5BE4">
        <w:rPr>
          <w:rFonts w:ascii="Arial" w:hAnsi="Arial" w:cs="Arial"/>
          <w:b/>
          <w:bCs/>
          <w:color w:val="000000"/>
        </w:rPr>
        <w:t xml:space="preserve">boiler </w:t>
      </w:r>
      <w:r w:rsidR="006C22B2">
        <w:rPr>
          <w:rFonts w:ascii="Arial" w:hAnsi="Arial" w:cs="Arial"/>
          <w:b/>
          <w:bCs/>
          <w:color w:val="000000"/>
        </w:rPr>
        <w:t>repair</w:t>
      </w:r>
      <w:r>
        <w:rPr>
          <w:rFonts w:ascii="Arial" w:hAnsi="Arial" w:cs="Arial"/>
          <w:color w:val="000000"/>
        </w:rPr>
        <w:t xml:space="preserve">, at the App Store or Google Play Store  </w:t>
      </w:r>
    </w:p>
    <w:p w14:paraId="20FE7FED" w14:textId="77777777" w:rsidR="00833263" w:rsidRDefault="00833263" w:rsidP="001C2AAB">
      <w:pPr>
        <w:pStyle w:val="NormalWeb"/>
        <w:spacing w:before="0" w:beforeAutospacing="0" w:after="0" w:afterAutospacing="0"/>
        <w:textAlignment w:val="baseline"/>
        <w:rPr>
          <w:rFonts w:ascii="Arial" w:hAnsi="Arial" w:cs="Arial"/>
          <w:color w:val="000000"/>
        </w:rPr>
      </w:pPr>
    </w:p>
    <w:p w14:paraId="5E7E655D" w14:textId="2CDD5901" w:rsidR="00833263" w:rsidRDefault="003A3581" w:rsidP="002459FF">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6BAB2106" wp14:editId="6858AC78">
            <wp:extent cx="1219200" cy="374650"/>
            <wp:effectExtent l="0" t="0" r="0" b="0"/>
            <wp:docPr id="8" name="Picture 8" descr="Apple App St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e App Sto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374650"/>
                    </a:xfrm>
                    <a:prstGeom prst="rect">
                      <a:avLst/>
                    </a:prstGeom>
                    <a:noFill/>
                    <a:ln>
                      <a:noFill/>
                    </a:ln>
                  </pic:spPr>
                </pic:pic>
              </a:graphicData>
            </a:graphic>
          </wp:inline>
        </w:drawing>
      </w:r>
      <w:r w:rsidR="00833263">
        <w:rPr>
          <w:rFonts w:ascii="Arial" w:hAnsi="Arial" w:cs="Arial"/>
          <w:color w:val="000000"/>
          <w:sz w:val="36"/>
          <w:szCs w:val="36"/>
        </w:rPr>
        <w:t xml:space="preserve">  </w:t>
      </w:r>
    </w:p>
    <w:p w14:paraId="32037874" w14:textId="77777777" w:rsidR="00833263" w:rsidRDefault="00833263" w:rsidP="002459FF">
      <w:pPr>
        <w:pStyle w:val="NormalWeb"/>
        <w:spacing w:before="0" w:beforeAutospacing="0" w:after="0" w:afterAutospacing="0"/>
        <w:textAlignment w:val="baseline"/>
        <w:rPr>
          <w:rFonts w:ascii="Arial" w:hAnsi="Arial" w:cs="Arial"/>
          <w:color w:val="000000"/>
        </w:rPr>
      </w:pPr>
    </w:p>
    <w:p w14:paraId="4A30C18C" w14:textId="4061220F" w:rsidR="00833263" w:rsidRDefault="003A3581" w:rsidP="002459FF">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1F1ECA35" wp14:editId="365A46F6">
            <wp:extent cx="1371600" cy="425450"/>
            <wp:effectExtent l="0" t="0" r="0" b="0"/>
            <wp:docPr id="9" name="Picture 9" descr="android-ap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roid-a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25450"/>
                    </a:xfrm>
                    <a:prstGeom prst="rect">
                      <a:avLst/>
                    </a:prstGeom>
                    <a:noFill/>
                    <a:ln>
                      <a:noFill/>
                    </a:ln>
                  </pic:spPr>
                </pic:pic>
              </a:graphicData>
            </a:graphic>
          </wp:inline>
        </w:drawing>
      </w:r>
    </w:p>
    <w:p w14:paraId="4B7DF5AB" w14:textId="77777777" w:rsidR="00833263" w:rsidRDefault="00833263"/>
    <w:sectPr w:rsidR="00833263" w:rsidSect="001641C1">
      <w:pgSz w:w="12240" w:h="15840"/>
      <w:pgMar w:top="794"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3BE8"/>
    <w:multiLevelType w:val="hybridMultilevel"/>
    <w:tmpl w:val="0A40BD9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DE858CB"/>
    <w:multiLevelType w:val="multilevel"/>
    <w:tmpl w:val="4322D78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4FF666B8"/>
    <w:multiLevelType w:val="multilevel"/>
    <w:tmpl w:val="FF0E5A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7B920E5"/>
    <w:multiLevelType w:val="multilevel"/>
    <w:tmpl w:val="F92486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A9"/>
    <w:rsid w:val="000200E7"/>
    <w:rsid w:val="00036C6E"/>
    <w:rsid w:val="0006604E"/>
    <w:rsid w:val="000767D3"/>
    <w:rsid w:val="00086966"/>
    <w:rsid w:val="000944FF"/>
    <w:rsid w:val="00095733"/>
    <w:rsid w:val="000B0E14"/>
    <w:rsid w:val="000B2FB4"/>
    <w:rsid w:val="000C679E"/>
    <w:rsid w:val="000D6A86"/>
    <w:rsid w:val="000E349C"/>
    <w:rsid w:val="000F23AD"/>
    <w:rsid w:val="000F320F"/>
    <w:rsid w:val="00114EEA"/>
    <w:rsid w:val="0011521A"/>
    <w:rsid w:val="001165BC"/>
    <w:rsid w:val="00127CE2"/>
    <w:rsid w:val="00143203"/>
    <w:rsid w:val="001452B7"/>
    <w:rsid w:val="001617AE"/>
    <w:rsid w:val="001641C1"/>
    <w:rsid w:val="00165E54"/>
    <w:rsid w:val="00177C1A"/>
    <w:rsid w:val="00184A53"/>
    <w:rsid w:val="001934EC"/>
    <w:rsid w:val="001B2444"/>
    <w:rsid w:val="001B47E3"/>
    <w:rsid w:val="001B6134"/>
    <w:rsid w:val="001C288E"/>
    <w:rsid w:val="001C2AAB"/>
    <w:rsid w:val="001E2DB1"/>
    <w:rsid w:val="001F4C33"/>
    <w:rsid w:val="001F56AD"/>
    <w:rsid w:val="00210ACF"/>
    <w:rsid w:val="002168DF"/>
    <w:rsid w:val="00224C68"/>
    <w:rsid w:val="00233042"/>
    <w:rsid w:val="002459FF"/>
    <w:rsid w:val="00265781"/>
    <w:rsid w:val="00273644"/>
    <w:rsid w:val="00284322"/>
    <w:rsid w:val="00287F5E"/>
    <w:rsid w:val="0029220A"/>
    <w:rsid w:val="002A39A1"/>
    <w:rsid w:val="002A79D4"/>
    <w:rsid w:val="002B415E"/>
    <w:rsid w:val="002E256E"/>
    <w:rsid w:val="002E35B2"/>
    <w:rsid w:val="002F113A"/>
    <w:rsid w:val="0032147F"/>
    <w:rsid w:val="00325260"/>
    <w:rsid w:val="003309D3"/>
    <w:rsid w:val="00356A17"/>
    <w:rsid w:val="00365C8A"/>
    <w:rsid w:val="00382875"/>
    <w:rsid w:val="003866FB"/>
    <w:rsid w:val="003A3581"/>
    <w:rsid w:val="003A67B6"/>
    <w:rsid w:val="003C3061"/>
    <w:rsid w:val="003D4446"/>
    <w:rsid w:val="003D54C7"/>
    <w:rsid w:val="004001D8"/>
    <w:rsid w:val="004016E7"/>
    <w:rsid w:val="004102D9"/>
    <w:rsid w:val="00434DA4"/>
    <w:rsid w:val="00435C06"/>
    <w:rsid w:val="00444EFC"/>
    <w:rsid w:val="00451942"/>
    <w:rsid w:val="00467D6A"/>
    <w:rsid w:val="00483A3E"/>
    <w:rsid w:val="00487E0E"/>
    <w:rsid w:val="004A0595"/>
    <w:rsid w:val="004C1B3B"/>
    <w:rsid w:val="004C4B2D"/>
    <w:rsid w:val="004E3E1B"/>
    <w:rsid w:val="004F4F03"/>
    <w:rsid w:val="00514B9E"/>
    <w:rsid w:val="00530DEA"/>
    <w:rsid w:val="005743FE"/>
    <w:rsid w:val="005A5162"/>
    <w:rsid w:val="005A7C13"/>
    <w:rsid w:val="005B4AE9"/>
    <w:rsid w:val="005C1055"/>
    <w:rsid w:val="005D6C86"/>
    <w:rsid w:val="005D7C4F"/>
    <w:rsid w:val="00627313"/>
    <w:rsid w:val="0063608C"/>
    <w:rsid w:val="00636AB8"/>
    <w:rsid w:val="00640C63"/>
    <w:rsid w:val="006429D4"/>
    <w:rsid w:val="006527A5"/>
    <w:rsid w:val="00686EA4"/>
    <w:rsid w:val="006949B0"/>
    <w:rsid w:val="006B05C5"/>
    <w:rsid w:val="006C22B2"/>
    <w:rsid w:val="006E1D00"/>
    <w:rsid w:val="006F5EBF"/>
    <w:rsid w:val="007013F8"/>
    <w:rsid w:val="00704514"/>
    <w:rsid w:val="00753D66"/>
    <w:rsid w:val="00772DD6"/>
    <w:rsid w:val="00774C3F"/>
    <w:rsid w:val="0077781A"/>
    <w:rsid w:val="007A10EA"/>
    <w:rsid w:val="007C5410"/>
    <w:rsid w:val="007D7B57"/>
    <w:rsid w:val="007F44B7"/>
    <w:rsid w:val="0080136E"/>
    <w:rsid w:val="00806AAC"/>
    <w:rsid w:val="008104F7"/>
    <w:rsid w:val="008174DB"/>
    <w:rsid w:val="00826E82"/>
    <w:rsid w:val="008275BE"/>
    <w:rsid w:val="00833263"/>
    <w:rsid w:val="00835496"/>
    <w:rsid w:val="0085602D"/>
    <w:rsid w:val="00880D17"/>
    <w:rsid w:val="0088398C"/>
    <w:rsid w:val="0088700B"/>
    <w:rsid w:val="00887D19"/>
    <w:rsid w:val="008D0ACB"/>
    <w:rsid w:val="008F6484"/>
    <w:rsid w:val="008F7B71"/>
    <w:rsid w:val="00901B5D"/>
    <w:rsid w:val="0090463E"/>
    <w:rsid w:val="009079B2"/>
    <w:rsid w:val="00916AF0"/>
    <w:rsid w:val="0093031C"/>
    <w:rsid w:val="00934499"/>
    <w:rsid w:val="00987B6D"/>
    <w:rsid w:val="009B19D7"/>
    <w:rsid w:val="009E49C7"/>
    <w:rsid w:val="00A01CC8"/>
    <w:rsid w:val="00A13E48"/>
    <w:rsid w:val="00A17CC7"/>
    <w:rsid w:val="00A235C7"/>
    <w:rsid w:val="00A3512C"/>
    <w:rsid w:val="00A51E4E"/>
    <w:rsid w:val="00A67D57"/>
    <w:rsid w:val="00A80574"/>
    <w:rsid w:val="00AA2502"/>
    <w:rsid w:val="00AA4DD8"/>
    <w:rsid w:val="00B1590A"/>
    <w:rsid w:val="00B25F01"/>
    <w:rsid w:val="00B35132"/>
    <w:rsid w:val="00B36873"/>
    <w:rsid w:val="00B432A8"/>
    <w:rsid w:val="00B53955"/>
    <w:rsid w:val="00B66FB2"/>
    <w:rsid w:val="00B763EA"/>
    <w:rsid w:val="00B811E0"/>
    <w:rsid w:val="00BD6A94"/>
    <w:rsid w:val="00BE1916"/>
    <w:rsid w:val="00BF3DA8"/>
    <w:rsid w:val="00C150A1"/>
    <w:rsid w:val="00C15B02"/>
    <w:rsid w:val="00C40593"/>
    <w:rsid w:val="00C43579"/>
    <w:rsid w:val="00C5024F"/>
    <w:rsid w:val="00C522FE"/>
    <w:rsid w:val="00C56585"/>
    <w:rsid w:val="00C6474F"/>
    <w:rsid w:val="00CA2934"/>
    <w:rsid w:val="00CA3BC5"/>
    <w:rsid w:val="00CA6E0A"/>
    <w:rsid w:val="00CA6E59"/>
    <w:rsid w:val="00CC3F31"/>
    <w:rsid w:val="00CF1366"/>
    <w:rsid w:val="00CF2BAD"/>
    <w:rsid w:val="00CF5D7D"/>
    <w:rsid w:val="00CF798F"/>
    <w:rsid w:val="00D04A97"/>
    <w:rsid w:val="00D1324C"/>
    <w:rsid w:val="00D25F70"/>
    <w:rsid w:val="00D31742"/>
    <w:rsid w:val="00D34125"/>
    <w:rsid w:val="00D53CAC"/>
    <w:rsid w:val="00D62D91"/>
    <w:rsid w:val="00D643A0"/>
    <w:rsid w:val="00D71C6E"/>
    <w:rsid w:val="00D7511D"/>
    <w:rsid w:val="00DA5BE4"/>
    <w:rsid w:val="00DA6814"/>
    <w:rsid w:val="00DB1EFB"/>
    <w:rsid w:val="00DC48E2"/>
    <w:rsid w:val="00DD20A5"/>
    <w:rsid w:val="00DF03FF"/>
    <w:rsid w:val="00DF3BA9"/>
    <w:rsid w:val="00E026AC"/>
    <w:rsid w:val="00E106E5"/>
    <w:rsid w:val="00E13CFD"/>
    <w:rsid w:val="00E200F5"/>
    <w:rsid w:val="00E607C0"/>
    <w:rsid w:val="00EA04F9"/>
    <w:rsid w:val="00EB1EE0"/>
    <w:rsid w:val="00EB4381"/>
    <w:rsid w:val="00EB7746"/>
    <w:rsid w:val="00F16B3E"/>
    <w:rsid w:val="00F23EF6"/>
    <w:rsid w:val="00F40353"/>
    <w:rsid w:val="00F42BDE"/>
    <w:rsid w:val="00F56D04"/>
    <w:rsid w:val="00F62029"/>
    <w:rsid w:val="00F92DE4"/>
    <w:rsid w:val="00FB2E96"/>
    <w:rsid w:val="00FC561E"/>
    <w:rsid w:val="00FE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A536D"/>
  <w15:docId w15:val="{A9AFDA76-000A-48FD-A73C-AFAD2ACD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7D3"/>
    <w:rPr>
      <w:sz w:val="24"/>
      <w:szCs w:val="24"/>
    </w:rPr>
  </w:style>
  <w:style w:type="paragraph" w:styleId="Heading1">
    <w:name w:val="heading 1"/>
    <w:basedOn w:val="Normal"/>
    <w:link w:val="Heading1Char"/>
    <w:uiPriority w:val="99"/>
    <w:qFormat/>
    <w:rsid w:val="00DF3BA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0595"/>
    <w:rPr>
      <w:b/>
      <w:bCs/>
      <w:kern w:val="36"/>
      <w:sz w:val="48"/>
      <w:szCs w:val="48"/>
      <w:lang w:val="en-US" w:eastAsia="en-US"/>
    </w:rPr>
  </w:style>
  <w:style w:type="paragraph" w:styleId="NormalWeb">
    <w:name w:val="Normal (Web)"/>
    <w:basedOn w:val="Normal"/>
    <w:uiPriority w:val="99"/>
    <w:rsid w:val="00DF3BA9"/>
    <w:pPr>
      <w:spacing w:before="100" w:beforeAutospacing="1" w:after="100" w:afterAutospacing="1"/>
    </w:pPr>
  </w:style>
  <w:style w:type="character" w:styleId="Hyperlink">
    <w:name w:val="Hyperlink"/>
    <w:uiPriority w:val="99"/>
    <w:rsid w:val="003D4446"/>
    <w:rPr>
      <w:color w:val="0000FF"/>
      <w:u w:val="single"/>
    </w:rPr>
  </w:style>
  <w:style w:type="character" w:styleId="FollowedHyperlink">
    <w:name w:val="FollowedHyperlink"/>
    <w:uiPriority w:val="99"/>
    <w:rsid w:val="003D44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58000">
      <w:marLeft w:val="0"/>
      <w:marRight w:val="0"/>
      <w:marTop w:val="0"/>
      <w:marBottom w:val="0"/>
      <w:divBdr>
        <w:top w:val="none" w:sz="0" w:space="0" w:color="auto"/>
        <w:left w:val="none" w:sz="0" w:space="0" w:color="auto"/>
        <w:bottom w:val="none" w:sz="0" w:space="0" w:color="auto"/>
        <w:right w:val="none" w:sz="0" w:space="0" w:color="auto"/>
      </w:divBdr>
    </w:div>
    <w:div w:id="593058001">
      <w:marLeft w:val="0"/>
      <w:marRight w:val="0"/>
      <w:marTop w:val="0"/>
      <w:marBottom w:val="0"/>
      <w:divBdr>
        <w:top w:val="none" w:sz="0" w:space="0" w:color="auto"/>
        <w:left w:val="none" w:sz="0" w:space="0" w:color="auto"/>
        <w:bottom w:val="none" w:sz="0" w:space="0" w:color="auto"/>
        <w:right w:val="none" w:sz="0" w:space="0" w:color="auto"/>
      </w:divBdr>
    </w:div>
    <w:div w:id="593058002">
      <w:marLeft w:val="0"/>
      <w:marRight w:val="0"/>
      <w:marTop w:val="0"/>
      <w:marBottom w:val="0"/>
      <w:divBdr>
        <w:top w:val="none" w:sz="0" w:space="0" w:color="auto"/>
        <w:left w:val="none" w:sz="0" w:space="0" w:color="auto"/>
        <w:bottom w:val="none" w:sz="0" w:space="0" w:color="auto"/>
        <w:right w:val="none" w:sz="0" w:space="0" w:color="auto"/>
      </w:divBdr>
    </w:div>
    <w:div w:id="593058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bit.ly/ARBoilerAn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dc:creator>
  <cp:keywords/>
  <dc:description/>
  <cp:lastModifiedBy>Tony Morgan</cp:lastModifiedBy>
  <cp:revision>3</cp:revision>
  <dcterms:created xsi:type="dcterms:W3CDTF">2018-02-19T23:41:00Z</dcterms:created>
  <dcterms:modified xsi:type="dcterms:W3CDTF">2018-02-19T23:48:00Z</dcterms:modified>
</cp:coreProperties>
</file>